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7322A" w14:textId="11FBF4D4" w:rsidR="00AF1F33" w:rsidRDefault="00AF1F33" w:rsidP="004B1D2E">
      <w:pPr>
        <w:pStyle w:val="NormalWeb"/>
        <w:jc w:val="center"/>
        <w:rPr>
          <w:rFonts w:ascii="Arial" w:hAnsi="Arial" w:cs="Arial"/>
          <w:b/>
          <w:bCs/>
          <w:color w:val="242424"/>
          <w:bdr w:val="none" w:sz="0" w:space="0" w:color="auto" w:frame="1"/>
        </w:rPr>
      </w:pPr>
      <w:r w:rsidRPr="00AF1F33">
        <w:rPr>
          <w:rFonts w:ascii="Arial" w:hAnsi="Arial" w:cs="Arial"/>
          <w:b/>
          <w:bCs/>
          <w:color w:val="242424"/>
          <w:bdr w:val="none" w:sz="0" w:space="0" w:color="auto" w:frame="1"/>
        </w:rPr>
        <w:t xml:space="preserve">Mosaic </w:t>
      </w:r>
      <w:r w:rsidR="00973884">
        <w:rPr>
          <w:rFonts w:ascii="Arial" w:hAnsi="Arial" w:cs="Arial"/>
          <w:b/>
          <w:bCs/>
          <w:color w:val="242424"/>
          <w:bdr w:val="none" w:sz="0" w:space="0" w:color="auto" w:frame="1"/>
        </w:rPr>
        <w:t>anuncia</w:t>
      </w:r>
      <w:r w:rsidRPr="00AF1F33">
        <w:rPr>
          <w:rFonts w:ascii="Arial" w:hAnsi="Arial" w:cs="Arial"/>
          <w:b/>
          <w:bCs/>
          <w:color w:val="242424"/>
          <w:bdr w:val="none" w:sz="0" w:space="0" w:color="auto" w:frame="1"/>
        </w:rPr>
        <w:t xml:space="preserve"> iniciativas selecionadas no Edital da Água 2026</w:t>
      </w:r>
    </w:p>
    <w:p w14:paraId="0F09E6EA" w14:textId="77777777" w:rsidR="001623B5" w:rsidRDefault="001623B5" w:rsidP="00973884">
      <w:pPr>
        <w:jc w:val="both"/>
        <w:rPr>
          <w:rFonts w:ascii="Arial" w:eastAsia="Times New Roman" w:hAnsi="Arial" w:cs="Arial"/>
          <w:i/>
          <w:iCs/>
          <w:color w:val="242424"/>
          <w:spacing w:val="0"/>
          <w:sz w:val="20"/>
          <w:szCs w:val="20"/>
          <w:bdr w:val="none" w:sz="0" w:space="0" w:color="auto" w:frame="1"/>
          <w:lang w:eastAsia="pt-BR"/>
        </w:rPr>
      </w:pPr>
      <w:r w:rsidRPr="001623B5">
        <w:rPr>
          <w:rFonts w:ascii="Arial" w:eastAsia="Times New Roman" w:hAnsi="Arial" w:cs="Arial"/>
          <w:i/>
          <w:iCs/>
          <w:color w:val="242424"/>
          <w:spacing w:val="0"/>
          <w:sz w:val="20"/>
          <w:szCs w:val="20"/>
          <w:bdr w:val="none" w:sz="0" w:space="0" w:color="auto" w:frame="1"/>
          <w:lang w:eastAsia="pt-BR"/>
        </w:rPr>
        <w:t>Projetos serão apoiados para promover soluções sustentáveis nas comunidades vizinhas</w:t>
      </w:r>
    </w:p>
    <w:p w14:paraId="5738DF5B" w14:textId="77777777" w:rsidR="00B40872" w:rsidRPr="00B40872" w:rsidRDefault="00B40872" w:rsidP="00B40872">
      <w:pPr>
        <w:jc w:val="both"/>
        <w:rPr>
          <w:rFonts w:ascii="Arial" w:eastAsia="Times New Roman" w:hAnsi="Arial" w:cs="Arial"/>
          <w:color w:val="242424"/>
          <w:spacing w:val="0"/>
          <w:sz w:val="20"/>
          <w:szCs w:val="20"/>
          <w:bdr w:val="none" w:sz="0" w:space="0" w:color="auto" w:frame="1"/>
          <w:lang w:eastAsia="pt-BR"/>
        </w:rPr>
      </w:pPr>
      <w:r w:rsidRPr="00B40872">
        <w:rPr>
          <w:rFonts w:ascii="Arial" w:eastAsia="Times New Roman" w:hAnsi="Arial" w:cs="Arial"/>
          <w:color w:val="242424"/>
          <w:spacing w:val="0"/>
          <w:sz w:val="20"/>
          <w:szCs w:val="20"/>
          <w:bdr w:val="none" w:sz="0" w:space="0" w:color="auto" w:frame="1"/>
          <w:lang w:eastAsia="pt-BR"/>
        </w:rPr>
        <w:t>A Mosaic, uma das maiores produtoras globais de fosfatados e potássio combinados, divulgou nesta sexta</w:t>
      </w:r>
      <w:r w:rsidRPr="00B40872">
        <w:rPr>
          <w:rFonts w:ascii="Arial" w:eastAsia="Times New Roman" w:hAnsi="Arial" w:cs="Arial"/>
          <w:color w:val="242424"/>
          <w:spacing w:val="0"/>
          <w:sz w:val="20"/>
          <w:szCs w:val="20"/>
          <w:bdr w:val="none" w:sz="0" w:space="0" w:color="auto" w:frame="1"/>
          <w:lang w:eastAsia="pt-BR"/>
        </w:rPr>
        <w:noBreakHyphen/>
        <w:t>feira (22/05) os projetos contemplados na 8ª edição do Edital da Água. Ao todo, 11 iniciativas, localizadas em diferentes regiões do país, foram selecionadas para receber apoio financeiro de até R$ 45 mil cada, destinado ao desenvolvimento de soluções voltadas à preservação dos recursos hídricos e ao fortalecimento das comunidades onde atuam.</w:t>
      </w:r>
    </w:p>
    <w:p w14:paraId="21FF2AF5" w14:textId="36B65297" w:rsidR="00B40872" w:rsidRPr="00B40872" w:rsidRDefault="00B40872" w:rsidP="00B40872">
      <w:pPr>
        <w:jc w:val="both"/>
        <w:rPr>
          <w:rFonts w:ascii="Arial" w:eastAsia="Times New Roman" w:hAnsi="Arial" w:cs="Arial"/>
          <w:color w:val="242424"/>
          <w:spacing w:val="0"/>
          <w:sz w:val="20"/>
          <w:szCs w:val="20"/>
          <w:bdr w:val="none" w:sz="0" w:space="0" w:color="auto" w:frame="1"/>
          <w:lang w:eastAsia="pt-BR"/>
        </w:rPr>
      </w:pPr>
      <w:r w:rsidRPr="00B40872">
        <w:rPr>
          <w:rFonts w:ascii="Arial" w:eastAsia="Times New Roman" w:hAnsi="Arial" w:cs="Arial"/>
          <w:color w:val="242424"/>
          <w:spacing w:val="0"/>
          <w:sz w:val="20"/>
          <w:szCs w:val="20"/>
          <w:bdr w:val="none" w:sz="0" w:space="0" w:color="auto" w:frame="1"/>
          <w:lang w:eastAsia="pt-BR"/>
        </w:rPr>
        <w:t>Os projetos foram apresentados por organizações da sociedade civil e instituições de ensino com atuação local e combinam conhecimento técnico com práticas desenvolvidas a partir da realidade dos territórios. Entre as ações previstas estão recuperação de nascentes, implantação de fossas ecológicas contribuindo para avanço do saneamento principalmente em área rural, acesso à água potável através de novas tecnologias sociais, agendas de educação ambiental envolvendo escolas e comunidades vulneráveis,</w:t>
      </w:r>
      <w:r w:rsidRPr="00B40872">
        <w:rPr>
          <w:rFonts w:ascii="Arial" w:eastAsia="Times New Roman" w:hAnsi="Arial" w:cs="Arial"/>
          <w:b/>
          <w:bCs/>
          <w:color w:val="242424"/>
          <w:spacing w:val="0"/>
          <w:sz w:val="20"/>
          <w:szCs w:val="20"/>
          <w:bdr w:val="none" w:sz="0" w:space="0" w:color="auto" w:frame="1"/>
          <w:lang w:eastAsia="pt-BR"/>
        </w:rPr>
        <w:t> </w:t>
      </w:r>
      <w:r w:rsidRPr="00B40872">
        <w:rPr>
          <w:rFonts w:ascii="Arial" w:eastAsia="Times New Roman" w:hAnsi="Arial" w:cs="Arial"/>
          <w:color w:val="242424"/>
          <w:spacing w:val="0"/>
          <w:sz w:val="20"/>
          <w:szCs w:val="20"/>
          <w:bdr w:val="none" w:sz="0" w:space="0" w:color="auto" w:frame="1"/>
          <w:lang w:eastAsia="pt-BR"/>
        </w:rPr>
        <w:t>entre outros temas.</w:t>
      </w:r>
    </w:p>
    <w:p w14:paraId="6276E4E2" w14:textId="77777777" w:rsidR="00B40872" w:rsidRPr="00B40872" w:rsidRDefault="00B40872" w:rsidP="00B40872">
      <w:pPr>
        <w:jc w:val="both"/>
        <w:rPr>
          <w:rFonts w:ascii="Arial" w:eastAsia="Times New Roman" w:hAnsi="Arial" w:cs="Arial"/>
          <w:color w:val="242424"/>
          <w:spacing w:val="0"/>
          <w:sz w:val="20"/>
          <w:szCs w:val="20"/>
          <w:bdr w:val="none" w:sz="0" w:space="0" w:color="auto" w:frame="1"/>
          <w:lang w:eastAsia="pt-BR"/>
        </w:rPr>
      </w:pPr>
      <w:r w:rsidRPr="00B40872">
        <w:rPr>
          <w:rFonts w:ascii="Arial" w:eastAsia="Times New Roman" w:hAnsi="Arial" w:cs="Arial"/>
          <w:color w:val="242424"/>
          <w:spacing w:val="0"/>
          <w:sz w:val="20"/>
          <w:szCs w:val="20"/>
          <w:bdr w:val="none" w:sz="0" w:space="0" w:color="auto" w:frame="1"/>
          <w:lang w:eastAsia="pt-BR"/>
        </w:rPr>
        <w:t>A formalização das doações está prevista para ocorrer ao longo do mês de junho, com início da execução das iniciativas na sequência. Ao longo de 10 meses, os projetos contarão com acompanhamento técnico para assegurar a implementação das ações e a consolidação dos resultados esperados.</w:t>
      </w:r>
    </w:p>
    <w:p w14:paraId="6AFACAF2" w14:textId="77777777" w:rsidR="00B40872" w:rsidRPr="00B40872" w:rsidRDefault="00B40872" w:rsidP="00B40872">
      <w:pPr>
        <w:jc w:val="both"/>
        <w:rPr>
          <w:rFonts w:ascii="Arial" w:eastAsia="Times New Roman" w:hAnsi="Arial" w:cs="Arial"/>
          <w:color w:val="242424"/>
          <w:spacing w:val="0"/>
          <w:sz w:val="20"/>
          <w:szCs w:val="20"/>
          <w:bdr w:val="none" w:sz="0" w:space="0" w:color="auto" w:frame="1"/>
          <w:lang w:eastAsia="pt-BR"/>
        </w:rPr>
      </w:pPr>
      <w:r w:rsidRPr="00B40872">
        <w:rPr>
          <w:rFonts w:ascii="Arial" w:eastAsia="Times New Roman" w:hAnsi="Arial" w:cs="Arial"/>
          <w:color w:val="242424"/>
          <w:spacing w:val="0"/>
          <w:sz w:val="20"/>
          <w:szCs w:val="20"/>
          <w:bdr w:val="none" w:sz="0" w:space="0" w:color="auto" w:frame="1"/>
          <w:lang w:eastAsia="pt-BR"/>
        </w:rPr>
        <w:t>O Edital da Água faz parte da estratégia de investimento social da Mosaic e tem como objetivo ampliar o impacto positivo da companhia nas regiões onde a companhia está presente. Em 2025, o programa foi reconhecido pela Federação das Indústrias do Estado de Goiás (FIEG) pelas ações voltadas ao saneamento rural desenvolvidas no estado.</w:t>
      </w:r>
    </w:p>
    <w:p w14:paraId="16380688" w14:textId="77777777" w:rsidR="00B40872" w:rsidRPr="00B40872" w:rsidRDefault="00B40872" w:rsidP="00B40872">
      <w:pPr>
        <w:jc w:val="both"/>
        <w:rPr>
          <w:rFonts w:ascii="Arial" w:eastAsia="Times New Roman" w:hAnsi="Arial" w:cs="Arial"/>
          <w:color w:val="242424"/>
          <w:spacing w:val="0"/>
          <w:sz w:val="20"/>
          <w:szCs w:val="20"/>
          <w:bdr w:val="none" w:sz="0" w:space="0" w:color="auto" w:frame="1"/>
          <w:lang w:eastAsia="pt-BR"/>
        </w:rPr>
      </w:pPr>
      <w:r w:rsidRPr="00B40872">
        <w:rPr>
          <w:rFonts w:ascii="Arial" w:eastAsia="Times New Roman" w:hAnsi="Arial" w:cs="Arial"/>
          <w:color w:val="242424"/>
          <w:spacing w:val="0"/>
          <w:sz w:val="20"/>
          <w:szCs w:val="20"/>
          <w:bdr w:val="none" w:sz="0" w:space="0" w:color="auto" w:frame="1"/>
          <w:lang w:eastAsia="pt-BR"/>
        </w:rPr>
        <w:t>Desde a criação do edital, em 2019, a Mosaic já apoiou 90 projetos, beneficiando diretamente cerca de 21 mil pessoas. A gestão técnica da iniciativa é conduzida pelo IDIS (Instituto para o Desenvolvimento do Investimento Social).</w:t>
      </w:r>
    </w:p>
    <w:p w14:paraId="1CA9D61E" w14:textId="77777777" w:rsidR="00B40872" w:rsidRPr="00B40872" w:rsidRDefault="00B40872" w:rsidP="00B40872">
      <w:pPr>
        <w:pStyle w:val="NormalWeb"/>
        <w:jc w:val="both"/>
        <w:rPr>
          <w:rFonts w:ascii="Arial" w:hAnsi="Arial" w:cs="Arial"/>
          <w:color w:val="242424"/>
          <w:sz w:val="20"/>
          <w:szCs w:val="20"/>
          <w:bdr w:val="none" w:sz="0" w:space="0" w:color="auto" w:frame="1"/>
        </w:rPr>
      </w:pPr>
      <w:r w:rsidRPr="00B40872">
        <w:rPr>
          <w:rFonts w:ascii="Arial" w:hAnsi="Arial" w:cs="Arial"/>
          <w:color w:val="242424"/>
          <w:sz w:val="20"/>
          <w:szCs w:val="20"/>
          <w:bdr w:val="none" w:sz="0" w:space="0" w:color="auto" w:frame="1"/>
        </w:rPr>
        <w:t xml:space="preserve">“Por meio do Edital da Água, impulsionamos soluções sustentáveis, eficientes e replicáveis, construídas a partir da integração entre conhecimento técnico e a realidade das comunidades. Cada iniciativa apoiada reforça o papel da água como base para o saneamento básico, a saúde, a segurança alimentar e um desenvolvimento mais equilibrado e responsável”, afirma Paulo Eduardo Batista, diretor de </w:t>
      </w:r>
      <w:proofErr w:type="spellStart"/>
      <w:r w:rsidRPr="00B40872">
        <w:rPr>
          <w:rFonts w:ascii="Arial" w:hAnsi="Arial" w:cs="Arial"/>
          <w:color w:val="242424"/>
          <w:sz w:val="20"/>
          <w:szCs w:val="20"/>
          <w:bdr w:val="none" w:sz="0" w:space="0" w:color="auto" w:frame="1"/>
        </w:rPr>
        <w:t>Public</w:t>
      </w:r>
      <w:proofErr w:type="spellEnd"/>
      <w:r w:rsidRPr="00B40872">
        <w:rPr>
          <w:rFonts w:ascii="Arial" w:hAnsi="Arial" w:cs="Arial"/>
          <w:color w:val="242424"/>
          <w:sz w:val="20"/>
          <w:szCs w:val="20"/>
          <w:bdr w:val="none" w:sz="0" w:space="0" w:color="auto" w:frame="1"/>
        </w:rPr>
        <w:t xml:space="preserve"> Affairs e Governo da Mosaic.</w:t>
      </w:r>
    </w:p>
    <w:p w14:paraId="317F687C" w14:textId="067DA183" w:rsidR="0066420C" w:rsidRPr="00B40872" w:rsidRDefault="0066420C" w:rsidP="00AE67E3">
      <w:pPr>
        <w:pStyle w:val="NormalWeb"/>
        <w:rPr>
          <w:rFonts w:ascii="Arial" w:hAnsi="Arial" w:cs="Arial"/>
          <w:color w:val="242424"/>
          <w:sz w:val="20"/>
          <w:szCs w:val="20"/>
          <w:bdr w:val="none" w:sz="0" w:space="0" w:color="auto" w:frame="1"/>
        </w:rPr>
      </w:pPr>
      <w:r w:rsidRPr="00B40872">
        <w:rPr>
          <w:rFonts w:ascii="Arial" w:hAnsi="Arial" w:cs="Arial"/>
          <w:color w:val="242424"/>
          <w:sz w:val="20"/>
          <w:szCs w:val="20"/>
          <w:bdr w:val="none" w:sz="0" w:space="0" w:color="auto" w:frame="1"/>
        </w:rPr>
        <w:t>Confira abaixo os projetos selecionados por região:</w:t>
      </w:r>
    </w:p>
    <w:p w14:paraId="20C73286" w14:textId="77777777" w:rsidR="0066420C" w:rsidRPr="0066420C" w:rsidRDefault="0066420C" w:rsidP="0066420C">
      <w:pPr>
        <w:pStyle w:val="NormalWeb"/>
        <w:rPr>
          <w:rFonts w:ascii="Arial" w:hAnsi="Arial" w:cs="Arial"/>
          <w:b/>
          <w:bCs/>
          <w:color w:val="242424"/>
          <w:sz w:val="20"/>
          <w:szCs w:val="20"/>
          <w:bdr w:val="none" w:sz="0" w:space="0" w:color="auto" w:frame="1"/>
        </w:rPr>
      </w:pPr>
      <w:r w:rsidRPr="0066420C">
        <w:rPr>
          <w:rFonts w:ascii="Arial" w:hAnsi="Arial" w:cs="Arial"/>
          <w:b/>
          <w:bCs/>
          <w:color w:val="242424"/>
          <w:sz w:val="20"/>
          <w:szCs w:val="20"/>
          <w:bdr w:val="none" w:sz="0" w:space="0" w:color="auto" w:frame="1"/>
        </w:rPr>
        <w:t>Bahia (BA)</w:t>
      </w:r>
    </w:p>
    <w:p w14:paraId="05C9D8D3" w14:textId="4E1C2E56" w:rsidR="0066420C" w:rsidRPr="00B40872" w:rsidRDefault="0066420C" w:rsidP="0066420C">
      <w:pPr>
        <w:pStyle w:val="NormalWeb"/>
        <w:numPr>
          <w:ilvl w:val="0"/>
          <w:numId w:val="18"/>
        </w:numPr>
        <w:rPr>
          <w:rFonts w:ascii="Arial" w:hAnsi="Arial" w:cs="Arial"/>
          <w:b/>
          <w:bCs/>
          <w:color w:val="242424"/>
          <w:sz w:val="20"/>
          <w:szCs w:val="20"/>
          <w:bdr w:val="none" w:sz="0" w:space="0" w:color="auto" w:frame="1"/>
        </w:rPr>
      </w:pPr>
      <w:r w:rsidRPr="0066420C">
        <w:rPr>
          <w:rFonts w:ascii="Arial" w:hAnsi="Arial" w:cs="Arial"/>
          <w:b/>
          <w:bCs/>
          <w:color w:val="242424"/>
          <w:sz w:val="20"/>
          <w:szCs w:val="20"/>
          <w:bdr w:val="none" w:sz="0" w:space="0" w:color="auto" w:frame="1"/>
        </w:rPr>
        <w:t>Candeias</w:t>
      </w:r>
      <w:r>
        <w:rPr>
          <w:rFonts w:ascii="Arial" w:hAnsi="Arial" w:cs="Arial"/>
          <w:b/>
          <w:bCs/>
          <w:color w:val="242424"/>
          <w:sz w:val="20"/>
          <w:szCs w:val="20"/>
          <w:bdr w:val="none" w:sz="0" w:space="0" w:color="auto" w:frame="1"/>
        </w:rPr>
        <w:t xml:space="preserve"> –</w:t>
      </w:r>
      <w:r w:rsidRPr="0066420C">
        <w:rPr>
          <w:rFonts w:ascii="Arial" w:hAnsi="Arial" w:cs="Arial"/>
          <w:color w:val="242424"/>
          <w:sz w:val="20"/>
          <w:szCs w:val="20"/>
          <w:bdr w:val="none" w:sz="0" w:space="0" w:color="auto" w:frame="1"/>
        </w:rPr>
        <w:t xml:space="preserve"> </w:t>
      </w:r>
      <w:r w:rsidR="00B40872" w:rsidRPr="00B40872">
        <w:rPr>
          <w:rFonts w:ascii="Arial" w:hAnsi="Arial" w:cs="Arial"/>
          <w:i/>
          <w:iCs/>
          <w:color w:val="242424"/>
          <w:sz w:val="20"/>
          <w:szCs w:val="20"/>
          <w:bdr w:val="none" w:sz="0" w:space="0" w:color="auto" w:frame="1"/>
        </w:rPr>
        <w:t>Sorria + Candeias</w:t>
      </w:r>
      <w:r w:rsidR="00B40872">
        <w:rPr>
          <w:rFonts w:ascii="Arial" w:hAnsi="Arial" w:cs="Arial"/>
          <w:color w:val="242424"/>
          <w:sz w:val="20"/>
          <w:szCs w:val="20"/>
          <w:bdr w:val="none" w:sz="0" w:space="0" w:color="auto" w:frame="1"/>
        </w:rPr>
        <w:t xml:space="preserve">, realizado pelo </w:t>
      </w:r>
      <w:r w:rsidR="00B40872" w:rsidRPr="00B40872">
        <w:rPr>
          <w:rFonts w:ascii="Arial" w:hAnsi="Arial" w:cs="Arial"/>
          <w:color w:val="242424"/>
          <w:sz w:val="20"/>
          <w:szCs w:val="20"/>
          <w:bdr w:val="none" w:sz="0" w:space="0" w:color="auto" w:frame="1"/>
        </w:rPr>
        <w:t xml:space="preserve">Instituto Brasileiro de Educação, Cultura e Saúde para o Desenvolvimento Humano </w:t>
      </w:r>
      <w:r w:rsidR="001F1E95">
        <w:rPr>
          <w:rFonts w:ascii="Arial" w:hAnsi="Arial" w:cs="Arial"/>
          <w:color w:val="242424"/>
          <w:sz w:val="20"/>
          <w:szCs w:val="20"/>
          <w:bdr w:val="none" w:sz="0" w:space="0" w:color="auto" w:frame="1"/>
        </w:rPr>
        <w:t>–</w:t>
      </w:r>
      <w:r w:rsidR="00B40872" w:rsidRPr="00B40872">
        <w:rPr>
          <w:rFonts w:ascii="Arial" w:hAnsi="Arial" w:cs="Arial"/>
          <w:color w:val="242424"/>
          <w:sz w:val="20"/>
          <w:szCs w:val="20"/>
          <w:bdr w:val="none" w:sz="0" w:space="0" w:color="auto" w:frame="1"/>
        </w:rPr>
        <w:t xml:space="preserve"> IBECDH</w:t>
      </w:r>
      <w:r w:rsidR="001F1E95">
        <w:rPr>
          <w:rFonts w:ascii="Arial" w:hAnsi="Arial" w:cs="Arial"/>
          <w:color w:val="242424"/>
          <w:sz w:val="20"/>
          <w:szCs w:val="20"/>
          <w:bdr w:val="none" w:sz="0" w:space="0" w:color="auto" w:frame="1"/>
        </w:rPr>
        <w:t>.</w:t>
      </w:r>
    </w:p>
    <w:p w14:paraId="1BD23E86" w14:textId="77777777" w:rsidR="0066420C" w:rsidRDefault="0066420C" w:rsidP="0066420C">
      <w:pPr>
        <w:pStyle w:val="NormalWeb"/>
        <w:rPr>
          <w:rFonts w:ascii="Arial" w:hAnsi="Arial" w:cs="Arial"/>
          <w:b/>
          <w:bCs/>
          <w:color w:val="242424"/>
          <w:sz w:val="20"/>
          <w:szCs w:val="20"/>
          <w:bdr w:val="none" w:sz="0" w:space="0" w:color="auto" w:frame="1"/>
        </w:rPr>
      </w:pPr>
      <w:r w:rsidRPr="0066420C">
        <w:rPr>
          <w:rFonts w:ascii="Arial" w:hAnsi="Arial" w:cs="Arial"/>
          <w:b/>
          <w:bCs/>
          <w:color w:val="242424"/>
          <w:sz w:val="20"/>
          <w:szCs w:val="20"/>
          <w:bdr w:val="none" w:sz="0" w:space="0" w:color="auto" w:frame="1"/>
        </w:rPr>
        <w:t>Goiás (GO)</w:t>
      </w:r>
    </w:p>
    <w:p w14:paraId="4904DF2D" w14:textId="772B4C18" w:rsidR="0066420C" w:rsidRPr="00B40872" w:rsidRDefault="0066420C" w:rsidP="0066420C">
      <w:pPr>
        <w:pStyle w:val="NormalWeb"/>
        <w:numPr>
          <w:ilvl w:val="0"/>
          <w:numId w:val="18"/>
        </w:numPr>
        <w:rPr>
          <w:rFonts w:ascii="Arial" w:hAnsi="Arial" w:cs="Arial"/>
          <w:i/>
          <w:iCs/>
          <w:color w:val="242424"/>
          <w:sz w:val="20"/>
          <w:szCs w:val="20"/>
          <w:bdr w:val="none" w:sz="0" w:space="0" w:color="auto" w:frame="1"/>
        </w:rPr>
      </w:pPr>
      <w:r w:rsidRPr="0066420C">
        <w:rPr>
          <w:rFonts w:ascii="Arial" w:hAnsi="Arial" w:cs="Arial"/>
          <w:b/>
          <w:bCs/>
          <w:color w:val="242424"/>
          <w:sz w:val="20"/>
          <w:szCs w:val="20"/>
          <w:bdr w:val="none" w:sz="0" w:space="0" w:color="auto" w:frame="1"/>
        </w:rPr>
        <w:t>Catalão</w:t>
      </w:r>
      <w:r>
        <w:rPr>
          <w:rFonts w:ascii="Arial" w:hAnsi="Arial" w:cs="Arial"/>
          <w:b/>
          <w:bCs/>
          <w:color w:val="242424"/>
          <w:sz w:val="20"/>
          <w:szCs w:val="20"/>
          <w:bdr w:val="none" w:sz="0" w:space="0" w:color="auto" w:frame="1"/>
        </w:rPr>
        <w:t xml:space="preserve"> – </w:t>
      </w:r>
      <w:r w:rsidR="00B40872" w:rsidRPr="00B40872">
        <w:rPr>
          <w:rFonts w:ascii="Arial" w:hAnsi="Arial" w:cs="Arial"/>
          <w:i/>
          <w:iCs/>
          <w:color w:val="242424"/>
          <w:sz w:val="20"/>
          <w:szCs w:val="20"/>
          <w:bdr w:val="none" w:sz="0" w:space="0" w:color="auto" w:frame="1"/>
        </w:rPr>
        <w:t>AMIGOS DA ÁGUA - Soluções sustentáveis para a água na comunidade</w:t>
      </w:r>
      <w:r w:rsidR="00B40872">
        <w:rPr>
          <w:rFonts w:ascii="Arial" w:hAnsi="Arial" w:cs="Arial"/>
          <w:color w:val="242424"/>
          <w:sz w:val="20"/>
          <w:szCs w:val="20"/>
          <w:bdr w:val="none" w:sz="0" w:space="0" w:color="auto" w:frame="1"/>
        </w:rPr>
        <w:t xml:space="preserve">, promovido pela </w:t>
      </w:r>
      <w:r w:rsidR="00B40872" w:rsidRPr="00B40872">
        <w:rPr>
          <w:rFonts w:ascii="Arial" w:hAnsi="Arial" w:cs="Arial"/>
          <w:color w:val="242424"/>
          <w:sz w:val="20"/>
          <w:szCs w:val="20"/>
          <w:bdr w:val="none" w:sz="0" w:space="0" w:color="auto" w:frame="1"/>
        </w:rPr>
        <w:t xml:space="preserve">Associação da Comunidade Macaúba </w:t>
      </w:r>
      <w:r w:rsidR="00B40872">
        <w:rPr>
          <w:rFonts w:ascii="Arial" w:hAnsi="Arial" w:cs="Arial"/>
          <w:color w:val="242424"/>
          <w:sz w:val="20"/>
          <w:szCs w:val="20"/>
          <w:bdr w:val="none" w:sz="0" w:space="0" w:color="auto" w:frame="1"/>
        </w:rPr>
        <w:t>–</w:t>
      </w:r>
      <w:r w:rsidR="00B40872" w:rsidRPr="00B40872">
        <w:rPr>
          <w:rFonts w:ascii="Arial" w:hAnsi="Arial" w:cs="Arial"/>
          <w:color w:val="242424"/>
          <w:sz w:val="20"/>
          <w:szCs w:val="20"/>
          <w:bdr w:val="none" w:sz="0" w:space="0" w:color="auto" w:frame="1"/>
        </w:rPr>
        <w:t xml:space="preserve"> ACM</w:t>
      </w:r>
      <w:r w:rsidR="001F1E95">
        <w:rPr>
          <w:rFonts w:ascii="Arial" w:hAnsi="Arial" w:cs="Arial"/>
          <w:color w:val="242424"/>
          <w:sz w:val="20"/>
          <w:szCs w:val="20"/>
          <w:bdr w:val="none" w:sz="0" w:space="0" w:color="auto" w:frame="1"/>
        </w:rPr>
        <w:t>.</w:t>
      </w:r>
    </w:p>
    <w:p w14:paraId="3D5EF985" w14:textId="49EE9A3A" w:rsidR="0066420C" w:rsidRPr="00B40872" w:rsidRDefault="0066420C" w:rsidP="0066420C">
      <w:pPr>
        <w:pStyle w:val="NormalWeb"/>
        <w:numPr>
          <w:ilvl w:val="0"/>
          <w:numId w:val="18"/>
        </w:numPr>
        <w:rPr>
          <w:rFonts w:ascii="Arial" w:hAnsi="Arial" w:cs="Arial"/>
          <w:i/>
          <w:iCs/>
          <w:color w:val="242424"/>
          <w:sz w:val="20"/>
          <w:szCs w:val="20"/>
          <w:bdr w:val="none" w:sz="0" w:space="0" w:color="auto" w:frame="1"/>
        </w:rPr>
      </w:pPr>
      <w:r w:rsidRPr="0066420C">
        <w:rPr>
          <w:rFonts w:ascii="Arial" w:hAnsi="Arial" w:cs="Arial"/>
          <w:b/>
          <w:bCs/>
          <w:color w:val="242424"/>
          <w:sz w:val="20"/>
          <w:szCs w:val="20"/>
          <w:bdr w:val="none" w:sz="0" w:space="0" w:color="auto" w:frame="1"/>
        </w:rPr>
        <w:t>Ouvidor</w:t>
      </w:r>
      <w:r>
        <w:rPr>
          <w:rFonts w:ascii="Arial" w:hAnsi="Arial" w:cs="Arial"/>
          <w:b/>
          <w:bCs/>
          <w:color w:val="242424"/>
          <w:sz w:val="20"/>
          <w:szCs w:val="20"/>
          <w:bdr w:val="none" w:sz="0" w:space="0" w:color="auto" w:frame="1"/>
        </w:rPr>
        <w:t xml:space="preserve"> – </w:t>
      </w:r>
      <w:r w:rsidR="00B40872" w:rsidRPr="00B40872">
        <w:rPr>
          <w:rFonts w:ascii="Arial" w:hAnsi="Arial" w:cs="Arial"/>
          <w:i/>
          <w:iCs/>
          <w:color w:val="242424"/>
          <w:sz w:val="20"/>
          <w:szCs w:val="20"/>
          <w:bdr w:val="none" w:sz="0" w:space="0" w:color="auto" w:frame="1"/>
        </w:rPr>
        <w:t>Fossas Verdes e Ciclos de Bananeiras em Ouvidor (Goiás)</w:t>
      </w:r>
      <w:r w:rsidR="00B40872">
        <w:rPr>
          <w:rFonts w:ascii="Arial" w:hAnsi="Arial" w:cs="Arial"/>
          <w:color w:val="242424"/>
          <w:sz w:val="20"/>
          <w:szCs w:val="20"/>
          <w:bdr w:val="none" w:sz="0" w:space="0" w:color="auto" w:frame="1"/>
        </w:rPr>
        <w:t xml:space="preserve">, desenvolvido pela </w:t>
      </w:r>
      <w:r w:rsidR="00B40872" w:rsidRPr="00B40872">
        <w:rPr>
          <w:rFonts w:ascii="Arial" w:hAnsi="Arial" w:cs="Arial"/>
          <w:color w:val="242424"/>
          <w:sz w:val="20"/>
          <w:szCs w:val="20"/>
          <w:bdr w:val="none" w:sz="0" w:space="0" w:color="auto" w:frame="1"/>
        </w:rPr>
        <w:t>OXÉ - DIREITOS HUMANOS</w:t>
      </w:r>
      <w:r w:rsidR="00B40872">
        <w:rPr>
          <w:rFonts w:ascii="Arial" w:hAnsi="Arial" w:cs="Arial"/>
          <w:color w:val="242424"/>
          <w:sz w:val="20"/>
          <w:szCs w:val="20"/>
          <w:bdr w:val="none" w:sz="0" w:space="0" w:color="auto" w:frame="1"/>
        </w:rPr>
        <w:t>.</w:t>
      </w:r>
    </w:p>
    <w:p w14:paraId="7F6B821C" w14:textId="77777777" w:rsidR="0066420C" w:rsidRPr="0066420C" w:rsidRDefault="0066420C" w:rsidP="0066420C">
      <w:pPr>
        <w:pStyle w:val="NormalWeb"/>
        <w:rPr>
          <w:rFonts w:ascii="Arial" w:hAnsi="Arial" w:cs="Arial"/>
          <w:b/>
          <w:bCs/>
          <w:color w:val="242424"/>
          <w:sz w:val="20"/>
          <w:szCs w:val="20"/>
          <w:bdr w:val="none" w:sz="0" w:space="0" w:color="auto" w:frame="1"/>
        </w:rPr>
      </w:pPr>
      <w:r w:rsidRPr="0066420C">
        <w:rPr>
          <w:rFonts w:ascii="Arial" w:hAnsi="Arial" w:cs="Arial"/>
          <w:b/>
          <w:bCs/>
          <w:color w:val="242424"/>
          <w:sz w:val="20"/>
          <w:szCs w:val="20"/>
          <w:bdr w:val="none" w:sz="0" w:space="0" w:color="auto" w:frame="1"/>
        </w:rPr>
        <w:t>Mato Grosso (MT)</w:t>
      </w:r>
    </w:p>
    <w:p w14:paraId="6B05469F" w14:textId="01238A6F" w:rsidR="00F064C2" w:rsidRPr="00B40872" w:rsidRDefault="0066420C" w:rsidP="00B40872">
      <w:pPr>
        <w:pStyle w:val="NormalWeb"/>
        <w:numPr>
          <w:ilvl w:val="0"/>
          <w:numId w:val="19"/>
        </w:numPr>
        <w:rPr>
          <w:rFonts w:ascii="Arial" w:hAnsi="Arial" w:cs="Arial"/>
          <w:b/>
          <w:bCs/>
          <w:color w:val="242424"/>
          <w:sz w:val="20"/>
          <w:szCs w:val="20"/>
          <w:bdr w:val="none" w:sz="0" w:space="0" w:color="auto" w:frame="1"/>
        </w:rPr>
      </w:pPr>
      <w:r w:rsidRPr="0066420C">
        <w:rPr>
          <w:rFonts w:ascii="Arial" w:hAnsi="Arial" w:cs="Arial"/>
          <w:b/>
          <w:bCs/>
          <w:color w:val="242424"/>
          <w:sz w:val="20"/>
          <w:szCs w:val="20"/>
          <w:bdr w:val="none" w:sz="0" w:space="0" w:color="auto" w:frame="1"/>
        </w:rPr>
        <w:t>Rondonópolis</w:t>
      </w:r>
      <w:r>
        <w:rPr>
          <w:rFonts w:ascii="Arial" w:hAnsi="Arial" w:cs="Arial"/>
          <w:b/>
          <w:bCs/>
          <w:color w:val="242424"/>
          <w:sz w:val="20"/>
          <w:szCs w:val="20"/>
          <w:bdr w:val="none" w:sz="0" w:space="0" w:color="auto" w:frame="1"/>
        </w:rPr>
        <w:t xml:space="preserve"> – </w:t>
      </w:r>
      <w:r w:rsidR="00B40872" w:rsidRPr="00B40872">
        <w:rPr>
          <w:rFonts w:ascii="Arial" w:hAnsi="Arial" w:cs="Arial"/>
          <w:i/>
          <w:iCs/>
          <w:color w:val="242424"/>
          <w:sz w:val="20"/>
          <w:szCs w:val="20"/>
          <w:bdr w:val="none" w:sz="0" w:space="0" w:color="auto" w:frame="1"/>
        </w:rPr>
        <w:t xml:space="preserve">Fossas </w:t>
      </w:r>
      <w:proofErr w:type="spellStart"/>
      <w:r w:rsidR="00B40872" w:rsidRPr="00B40872">
        <w:rPr>
          <w:rFonts w:ascii="Arial" w:hAnsi="Arial" w:cs="Arial"/>
          <w:i/>
          <w:iCs/>
          <w:color w:val="242424"/>
          <w:sz w:val="20"/>
          <w:szCs w:val="20"/>
          <w:bdr w:val="none" w:sz="0" w:space="0" w:color="auto" w:frame="1"/>
        </w:rPr>
        <w:t>Biodigestoras</w:t>
      </w:r>
      <w:proofErr w:type="spellEnd"/>
      <w:r w:rsidR="00B40872" w:rsidRPr="00B40872">
        <w:rPr>
          <w:rFonts w:ascii="Arial" w:hAnsi="Arial" w:cs="Arial"/>
          <w:i/>
          <w:iCs/>
          <w:color w:val="242424"/>
          <w:sz w:val="20"/>
          <w:szCs w:val="20"/>
          <w:bdr w:val="none" w:sz="0" w:space="0" w:color="auto" w:frame="1"/>
        </w:rPr>
        <w:t xml:space="preserve"> e Nascentes Vivas: dignidade e sustentabilidade</w:t>
      </w:r>
      <w:r w:rsidR="00B40872">
        <w:rPr>
          <w:rFonts w:ascii="Arial" w:hAnsi="Arial" w:cs="Arial"/>
          <w:color w:val="242424"/>
          <w:sz w:val="20"/>
          <w:szCs w:val="20"/>
          <w:bdr w:val="none" w:sz="0" w:space="0" w:color="auto" w:frame="1"/>
        </w:rPr>
        <w:t xml:space="preserve">, executado pelo </w:t>
      </w:r>
      <w:r w:rsidR="00B40872" w:rsidRPr="00B40872">
        <w:rPr>
          <w:rFonts w:ascii="Arial" w:hAnsi="Arial" w:cs="Arial"/>
          <w:color w:val="242424"/>
          <w:sz w:val="20"/>
          <w:szCs w:val="20"/>
          <w:bdr w:val="none" w:sz="0" w:space="0" w:color="auto" w:frame="1"/>
        </w:rPr>
        <w:t>IDASE - Instituto de Desenvolvimento Agroecológico, Socioambiental e Educacional</w:t>
      </w:r>
      <w:r w:rsidR="00B40872">
        <w:rPr>
          <w:rFonts w:ascii="Arial" w:hAnsi="Arial" w:cs="Arial"/>
          <w:color w:val="242424"/>
          <w:sz w:val="20"/>
          <w:szCs w:val="20"/>
          <w:bdr w:val="none" w:sz="0" w:space="0" w:color="auto" w:frame="1"/>
        </w:rPr>
        <w:t>.</w:t>
      </w:r>
    </w:p>
    <w:p w14:paraId="23C97F43" w14:textId="387D4A2D" w:rsidR="00F064C2" w:rsidRPr="00F064C2" w:rsidRDefault="0066420C" w:rsidP="0066420C">
      <w:pPr>
        <w:pStyle w:val="NormalWeb"/>
        <w:rPr>
          <w:rFonts w:ascii="Arial" w:hAnsi="Arial" w:cs="Arial"/>
          <w:b/>
          <w:bCs/>
          <w:color w:val="242424"/>
          <w:sz w:val="20"/>
          <w:szCs w:val="20"/>
          <w:bdr w:val="none" w:sz="0" w:space="0" w:color="auto" w:frame="1"/>
        </w:rPr>
      </w:pPr>
      <w:r w:rsidRPr="00F064C2">
        <w:rPr>
          <w:rFonts w:ascii="Arial" w:hAnsi="Arial" w:cs="Arial"/>
          <w:b/>
          <w:bCs/>
          <w:color w:val="242424"/>
          <w:sz w:val="20"/>
          <w:szCs w:val="20"/>
          <w:bdr w:val="none" w:sz="0" w:space="0" w:color="auto" w:frame="1"/>
        </w:rPr>
        <w:lastRenderedPageBreak/>
        <w:t>Minas Gerais (MG)</w:t>
      </w:r>
    </w:p>
    <w:p w14:paraId="491C0F25" w14:textId="3DFEE887" w:rsidR="00294E90" w:rsidRPr="00294E90" w:rsidRDefault="0066420C" w:rsidP="00294E90">
      <w:pPr>
        <w:pStyle w:val="NormalWeb"/>
        <w:numPr>
          <w:ilvl w:val="0"/>
          <w:numId w:val="20"/>
        </w:numPr>
        <w:rPr>
          <w:rFonts w:ascii="Arial" w:hAnsi="Arial" w:cs="Arial"/>
          <w:b/>
          <w:bCs/>
          <w:color w:val="242424"/>
          <w:sz w:val="20"/>
          <w:szCs w:val="20"/>
          <w:bdr w:val="none" w:sz="0" w:space="0" w:color="auto" w:frame="1"/>
        </w:rPr>
      </w:pPr>
      <w:r w:rsidRPr="00294E90">
        <w:rPr>
          <w:rFonts w:ascii="Arial" w:hAnsi="Arial" w:cs="Arial"/>
          <w:b/>
          <w:bCs/>
          <w:color w:val="242424"/>
          <w:sz w:val="20"/>
          <w:szCs w:val="20"/>
          <w:bdr w:val="none" w:sz="0" w:space="0" w:color="auto" w:frame="1"/>
        </w:rPr>
        <w:t>Araxá</w:t>
      </w:r>
      <w:r w:rsidR="00294E90">
        <w:rPr>
          <w:rFonts w:ascii="Arial" w:hAnsi="Arial" w:cs="Arial"/>
          <w:b/>
          <w:bCs/>
          <w:color w:val="242424"/>
          <w:sz w:val="20"/>
          <w:szCs w:val="20"/>
          <w:bdr w:val="none" w:sz="0" w:space="0" w:color="auto" w:frame="1"/>
        </w:rPr>
        <w:t xml:space="preserve"> – </w:t>
      </w:r>
      <w:r w:rsidR="008E771E" w:rsidRPr="008E771E">
        <w:rPr>
          <w:rFonts w:ascii="Arial" w:hAnsi="Arial" w:cs="Arial"/>
          <w:i/>
          <w:iCs/>
          <w:color w:val="242424"/>
          <w:sz w:val="20"/>
          <w:szCs w:val="20"/>
          <w:bdr w:val="none" w:sz="0" w:space="0" w:color="auto" w:frame="1"/>
        </w:rPr>
        <w:t>Ciclo Verde: Reuso de Água e Compostagem Sustentável</w:t>
      </w:r>
      <w:r w:rsidR="008E771E">
        <w:rPr>
          <w:rFonts w:ascii="Arial" w:hAnsi="Arial" w:cs="Arial"/>
          <w:color w:val="242424"/>
          <w:sz w:val="20"/>
          <w:szCs w:val="20"/>
          <w:bdr w:val="none" w:sz="0" w:space="0" w:color="auto" w:frame="1"/>
        </w:rPr>
        <w:t xml:space="preserve">, conduzido pelo </w:t>
      </w:r>
      <w:r w:rsidR="008E771E" w:rsidRPr="008E771E">
        <w:rPr>
          <w:rFonts w:ascii="Arial" w:hAnsi="Arial" w:cs="Arial"/>
          <w:color w:val="242424"/>
          <w:sz w:val="20"/>
          <w:szCs w:val="20"/>
          <w:bdr w:val="none" w:sz="0" w:space="0" w:color="auto" w:frame="1"/>
        </w:rPr>
        <w:t>Lar Santa Terezinha</w:t>
      </w:r>
      <w:r w:rsidR="001F1E95">
        <w:rPr>
          <w:rFonts w:ascii="Arial" w:hAnsi="Arial" w:cs="Arial"/>
          <w:color w:val="242424"/>
          <w:sz w:val="20"/>
          <w:szCs w:val="20"/>
          <w:bdr w:val="none" w:sz="0" w:space="0" w:color="auto" w:frame="1"/>
        </w:rPr>
        <w:t>.</w:t>
      </w:r>
    </w:p>
    <w:p w14:paraId="37C8938D" w14:textId="152EC316" w:rsidR="00294E90" w:rsidRPr="00294E90" w:rsidRDefault="0066420C" w:rsidP="00294E90">
      <w:pPr>
        <w:pStyle w:val="NormalWeb"/>
        <w:numPr>
          <w:ilvl w:val="0"/>
          <w:numId w:val="20"/>
        </w:numPr>
        <w:rPr>
          <w:rFonts w:ascii="Arial" w:hAnsi="Arial" w:cs="Arial"/>
          <w:b/>
          <w:bCs/>
          <w:color w:val="242424"/>
          <w:sz w:val="20"/>
          <w:szCs w:val="20"/>
          <w:bdr w:val="none" w:sz="0" w:space="0" w:color="auto" w:frame="1"/>
        </w:rPr>
      </w:pPr>
      <w:r w:rsidRPr="00294E90">
        <w:rPr>
          <w:rFonts w:ascii="Arial" w:hAnsi="Arial" w:cs="Arial"/>
          <w:b/>
          <w:bCs/>
          <w:color w:val="242424"/>
          <w:sz w:val="20"/>
          <w:szCs w:val="20"/>
          <w:bdr w:val="none" w:sz="0" w:space="0" w:color="auto" w:frame="1"/>
        </w:rPr>
        <w:t>Tapira</w:t>
      </w:r>
      <w:r w:rsidR="00294E90">
        <w:rPr>
          <w:rFonts w:ascii="Arial" w:hAnsi="Arial" w:cs="Arial"/>
          <w:b/>
          <w:bCs/>
          <w:color w:val="242424"/>
          <w:sz w:val="20"/>
          <w:szCs w:val="20"/>
          <w:bdr w:val="none" w:sz="0" w:space="0" w:color="auto" w:frame="1"/>
        </w:rPr>
        <w:t xml:space="preserve"> – </w:t>
      </w:r>
      <w:r w:rsidR="008E771E" w:rsidRPr="008E771E">
        <w:rPr>
          <w:rFonts w:ascii="Arial" w:hAnsi="Arial" w:cs="Arial"/>
          <w:i/>
          <w:iCs/>
          <w:color w:val="242424"/>
          <w:sz w:val="20"/>
          <w:szCs w:val="20"/>
          <w:bdr w:val="none" w:sz="0" w:space="0" w:color="auto" w:frame="1"/>
        </w:rPr>
        <w:t>Revitalização do Córrego Antas</w:t>
      </w:r>
      <w:r w:rsidR="008E771E" w:rsidRPr="008E771E">
        <w:rPr>
          <w:rFonts w:ascii="Arial" w:hAnsi="Arial" w:cs="Arial"/>
          <w:color w:val="242424"/>
          <w:sz w:val="20"/>
          <w:szCs w:val="20"/>
          <w:bdr w:val="none" w:sz="0" w:space="0" w:color="auto" w:frame="1"/>
        </w:rPr>
        <w:t xml:space="preserve">, idealizado pela </w:t>
      </w:r>
      <w:r w:rsidR="008E771E" w:rsidRPr="008E771E">
        <w:rPr>
          <w:rFonts w:ascii="Arial" w:hAnsi="Arial" w:cs="Arial"/>
          <w:color w:val="242424"/>
          <w:sz w:val="20"/>
          <w:szCs w:val="20"/>
          <w:bdr w:val="none" w:sz="0" w:space="0" w:color="auto" w:frame="1"/>
        </w:rPr>
        <w:t>Associação Corrente do Bem de Tapira</w:t>
      </w:r>
      <w:r w:rsidR="001F1E95">
        <w:rPr>
          <w:rFonts w:ascii="Arial" w:hAnsi="Arial" w:cs="Arial"/>
          <w:color w:val="242424"/>
          <w:sz w:val="20"/>
          <w:szCs w:val="20"/>
          <w:bdr w:val="none" w:sz="0" w:space="0" w:color="auto" w:frame="1"/>
        </w:rPr>
        <w:t>.</w:t>
      </w:r>
    </w:p>
    <w:p w14:paraId="10EC28E9" w14:textId="55A42510" w:rsidR="00294E90" w:rsidRPr="00294E90" w:rsidRDefault="0066420C" w:rsidP="00294E90">
      <w:pPr>
        <w:pStyle w:val="NormalWeb"/>
        <w:numPr>
          <w:ilvl w:val="0"/>
          <w:numId w:val="20"/>
        </w:numPr>
        <w:rPr>
          <w:rFonts w:ascii="Arial" w:hAnsi="Arial" w:cs="Arial"/>
          <w:b/>
          <w:bCs/>
          <w:color w:val="242424"/>
          <w:sz w:val="20"/>
          <w:szCs w:val="20"/>
          <w:bdr w:val="none" w:sz="0" w:space="0" w:color="auto" w:frame="1"/>
        </w:rPr>
      </w:pPr>
      <w:r w:rsidRPr="00294E90">
        <w:rPr>
          <w:rFonts w:ascii="Arial" w:hAnsi="Arial" w:cs="Arial"/>
          <w:b/>
          <w:bCs/>
          <w:color w:val="242424"/>
          <w:sz w:val="20"/>
          <w:szCs w:val="20"/>
          <w:bdr w:val="none" w:sz="0" w:space="0" w:color="auto" w:frame="1"/>
        </w:rPr>
        <w:t>Uberaba</w:t>
      </w:r>
      <w:r w:rsidR="00294E90">
        <w:rPr>
          <w:rFonts w:ascii="Arial" w:hAnsi="Arial" w:cs="Arial"/>
          <w:b/>
          <w:bCs/>
          <w:color w:val="242424"/>
          <w:sz w:val="20"/>
          <w:szCs w:val="20"/>
          <w:bdr w:val="none" w:sz="0" w:space="0" w:color="auto" w:frame="1"/>
        </w:rPr>
        <w:t xml:space="preserve"> – </w:t>
      </w:r>
      <w:r w:rsidR="008E771E" w:rsidRPr="008E771E">
        <w:rPr>
          <w:rFonts w:ascii="Arial" w:hAnsi="Arial" w:cs="Arial"/>
          <w:i/>
          <w:iCs/>
          <w:color w:val="242424"/>
          <w:sz w:val="20"/>
          <w:szCs w:val="20"/>
          <w:bdr w:val="none" w:sz="0" w:space="0" w:color="auto" w:frame="1"/>
        </w:rPr>
        <w:t>Água na Escola: Cuidando da Chuva, Cuidando do Futuro</w:t>
      </w:r>
      <w:r w:rsidR="008E771E">
        <w:rPr>
          <w:rFonts w:ascii="Arial" w:hAnsi="Arial" w:cs="Arial"/>
          <w:color w:val="242424"/>
          <w:sz w:val="20"/>
          <w:szCs w:val="20"/>
          <w:bdr w:val="none" w:sz="0" w:space="0" w:color="auto" w:frame="1"/>
        </w:rPr>
        <w:t xml:space="preserve">, realizado pelo </w:t>
      </w:r>
      <w:r w:rsidR="008E771E" w:rsidRPr="008E771E">
        <w:rPr>
          <w:rFonts w:ascii="Arial" w:hAnsi="Arial" w:cs="Arial"/>
          <w:color w:val="242424"/>
          <w:sz w:val="20"/>
          <w:szCs w:val="20"/>
          <w:bdr w:val="none" w:sz="0" w:space="0" w:color="auto" w:frame="1"/>
        </w:rPr>
        <w:t xml:space="preserve">Instituto </w:t>
      </w:r>
      <w:proofErr w:type="spellStart"/>
      <w:r w:rsidR="008E771E" w:rsidRPr="008E771E">
        <w:rPr>
          <w:rFonts w:ascii="Arial" w:hAnsi="Arial" w:cs="Arial"/>
          <w:color w:val="242424"/>
          <w:sz w:val="20"/>
          <w:szCs w:val="20"/>
          <w:bdr w:val="none" w:sz="0" w:space="0" w:color="auto" w:frame="1"/>
        </w:rPr>
        <w:t>Agronelli</w:t>
      </w:r>
      <w:proofErr w:type="spellEnd"/>
      <w:r w:rsidR="008E771E" w:rsidRPr="008E771E">
        <w:rPr>
          <w:rFonts w:ascii="Arial" w:hAnsi="Arial" w:cs="Arial"/>
          <w:color w:val="242424"/>
          <w:sz w:val="20"/>
          <w:szCs w:val="20"/>
          <w:bdr w:val="none" w:sz="0" w:space="0" w:color="auto" w:frame="1"/>
        </w:rPr>
        <w:t xml:space="preserve"> de Desenvolvimento Social</w:t>
      </w:r>
      <w:r w:rsidR="001F1E95">
        <w:rPr>
          <w:rFonts w:ascii="Arial" w:hAnsi="Arial" w:cs="Arial"/>
          <w:color w:val="242424"/>
          <w:sz w:val="20"/>
          <w:szCs w:val="20"/>
          <w:bdr w:val="none" w:sz="0" w:space="0" w:color="auto" w:frame="1"/>
        </w:rPr>
        <w:t>.</w:t>
      </w:r>
    </w:p>
    <w:p w14:paraId="70A293B8" w14:textId="77777777" w:rsidR="00294E90" w:rsidRPr="00294E90" w:rsidRDefault="0066420C" w:rsidP="0066420C">
      <w:pPr>
        <w:pStyle w:val="NormalWeb"/>
        <w:rPr>
          <w:rFonts w:ascii="Arial" w:hAnsi="Arial" w:cs="Arial"/>
          <w:b/>
          <w:bCs/>
          <w:color w:val="242424"/>
          <w:sz w:val="20"/>
          <w:szCs w:val="20"/>
          <w:bdr w:val="none" w:sz="0" w:space="0" w:color="auto" w:frame="1"/>
        </w:rPr>
      </w:pPr>
      <w:r w:rsidRPr="00294E90">
        <w:rPr>
          <w:rFonts w:ascii="Arial" w:hAnsi="Arial" w:cs="Arial"/>
          <w:b/>
          <w:bCs/>
          <w:color w:val="242424"/>
          <w:sz w:val="20"/>
          <w:szCs w:val="20"/>
          <w:bdr w:val="none" w:sz="0" w:space="0" w:color="auto" w:frame="1"/>
        </w:rPr>
        <w:t>Paraná (PR)</w:t>
      </w:r>
    </w:p>
    <w:p w14:paraId="47C5B5A9" w14:textId="6F3F4E7A" w:rsidR="00294E90" w:rsidRPr="00294E90" w:rsidRDefault="0066420C" w:rsidP="001F1E95">
      <w:pPr>
        <w:pStyle w:val="NormalWeb"/>
        <w:numPr>
          <w:ilvl w:val="0"/>
          <w:numId w:val="21"/>
        </w:numPr>
        <w:jc w:val="both"/>
        <w:rPr>
          <w:rFonts w:ascii="Arial" w:hAnsi="Arial" w:cs="Arial"/>
          <w:b/>
          <w:bCs/>
          <w:color w:val="242424"/>
          <w:sz w:val="20"/>
          <w:szCs w:val="20"/>
          <w:bdr w:val="none" w:sz="0" w:space="0" w:color="auto" w:frame="1"/>
        </w:rPr>
      </w:pPr>
      <w:r w:rsidRPr="00294E90">
        <w:rPr>
          <w:rFonts w:ascii="Arial" w:hAnsi="Arial" w:cs="Arial"/>
          <w:b/>
          <w:bCs/>
          <w:color w:val="242424"/>
          <w:sz w:val="20"/>
          <w:szCs w:val="20"/>
          <w:bdr w:val="none" w:sz="0" w:space="0" w:color="auto" w:frame="1"/>
        </w:rPr>
        <w:t>Paranaguá</w:t>
      </w:r>
      <w:r w:rsidR="00294E90">
        <w:rPr>
          <w:rFonts w:ascii="Arial" w:hAnsi="Arial" w:cs="Arial"/>
          <w:b/>
          <w:bCs/>
          <w:color w:val="242424"/>
          <w:sz w:val="20"/>
          <w:szCs w:val="20"/>
          <w:bdr w:val="none" w:sz="0" w:space="0" w:color="auto" w:frame="1"/>
        </w:rPr>
        <w:t xml:space="preserve"> – </w:t>
      </w:r>
      <w:r w:rsidR="001F1E95" w:rsidRPr="001F1E95">
        <w:rPr>
          <w:rFonts w:ascii="Arial" w:hAnsi="Arial" w:cs="Arial"/>
          <w:i/>
          <w:iCs/>
          <w:color w:val="242424"/>
          <w:sz w:val="20"/>
          <w:szCs w:val="20"/>
          <w:bdr w:val="none" w:sz="0" w:space="0" w:color="auto" w:frame="1"/>
        </w:rPr>
        <w:t>Substituição e ampliação da rede de água no sistema de abastecimento da Colônia Maria Luiza</w:t>
      </w:r>
      <w:r w:rsidR="001F1E95">
        <w:rPr>
          <w:rFonts w:ascii="Arial" w:hAnsi="Arial" w:cs="Arial"/>
          <w:color w:val="242424"/>
          <w:sz w:val="20"/>
          <w:szCs w:val="20"/>
          <w:bdr w:val="none" w:sz="0" w:space="0" w:color="auto" w:frame="1"/>
        </w:rPr>
        <w:t xml:space="preserve">, promovido pela </w:t>
      </w:r>
      <w:r w:rsidR="001F1E95" w:rsidRPr="001F1E95">
        <w:rPr>
          <w:rFonts w:ascii="Arial" w:hAnsi="Arial" w:cs="Arial"/>
          <w:color w:val="242424"/>
          <w:sz w:val="20"/>
          <w:szCs w:val="20"/>
          <w:bdr w:val="none" w:sz="0" w:space="0" w:color="auto" w:frame="1"/>
        </w:rPr>
        <w:t>Associação dos Usu</w:t>
      </w:r>
      <w:r w:rsidR="00421D54">
        <w:rPr>
          <w:rFonts w:ascii="Arial" w:hAnsi="Arial" w:cs="Arial"/>
          <w:color w:val="242424"/>
          <w:sz w:val="20"/>
          <w:szCs w:val="20"/>
          <w:bdr w:val="none" w:sz="0" w:space="0" w:color="auto" w:frame="1"/>
        </w:rPr>
        <w:t>á</w:t>
      </w:r>
      <w:r w:rsidR="001F1E95" w:rsidRPr="001F1E95">
        <w:rPr>
          <w:rFonts w:ascii="Arial" w:hAnsi="Arial" w:cs="Arial"/>
          <w:color w:val="242424"/>
          <w:sz w:val="20"/>
          <w:szCs w:val="20"/>
          <w:bdr w:val="none" w:sz="0" w:space="0" w:color="auto" w:frame="1"/>
        </w:rPr>
        <w:t>rios do Sistema de Abastecimento de Água da Colônia Maria Luiza</w:t>
      </w:r>
      <w:r w:rsidR="001F1E95">
        <w:rPr>
          <w:rFonts w:ascii="Arial" w:hAnsi="Arial" w:cs="Arial"/>
          <w:color w:val="242424"/>
          <w:sz w:val="20"/>
          <w:szCs w:val="20"/>
          <w:bdr w:val="none" w:sz="0" w:space="0" w:color="auto" w:frame="1"/>
        </w:rPr>
        <w:t>.</w:t>
      </w:r>
    </w:p>
    <w:p w14:paraId="5FA335F3" w14:textId="77777777" w:rsidR="00294E90" w:rsidRPr="00294E90" w:rsidRDefault="0066420C" w:rsidP="0066420C">
      <w:pPr>
        <w:pStyle w:val="NormalWeb"/>
        <w:rPr>
          <w:rFonts w:ascii="Arial" w:hAnsi="Arial" w:cs="Arial"/>
          <w:b/>
          <w:bCs/>
          <w:color w:val="242424"/>
          <w:sz w:val="20"/>
          <w:szCs w:val="20"/>
          <w:bdr w:val="none" w:sz="0" w:space="0" w:color="auto" w:frame="1"/>
        </w:rPr>
      </w:pPr>
      <w:r w:rsidRPr="00294E90">
        <w:rPr>
          <w:rFonts w:ascii="Arial" w:hAnsi="Arial" w:cs="Arial"/>
          <w:b/>
          <w:bCs/>
          <w:color w:val="242424"/>
          <w:sz w:val="20"/>
          <w:szCs w:val="20"/>
          <w:bdr w:val="none" w:sz="0" w:space="0" w:color="auto" w:frame="1"/>
        </w:rPr>
        <w:t>São Paulo (SP)</w:t>
      </w:r>
    </w:p>
    <w:p w14:paraId="5D76CCEB" w14:textId="02D9201B" w:rsidR="00294E90" w:rsidRPr="00294E90" w:rsidRDefault="0066420C" w:rsidP="00294E90">
      <w:pPr>
        <w:pStyle w:val="NormalWeb"/>
        <w:numPr>
          <w:ilvl w:val="0"/>
          <w:numId w:val="21"/>
        </w:numPr>
        <w:rPr>
          <w:rFonts w:ascii="Arial" w:hAnsi="Arial" w:cs="Arial"/>
          <w:b/>
          <w:bCs/>
          <w:color w:val="242424"/>
          <w:sz w:val="20"/>
          <w:szCs w:val="20"/>
          <w:bdr w:val="none" w:sz="0" w:space="0" w:color="auto" w:frame="1"/>
        </w:rPr>
      </w:pPr>
      <w:r w:rsidRPr="00294E90">
        <w:rPr>
          <w:rFonts w:ascii="Arial" w:hAnsi="Arial" w:cs="Arial"/>
          <w:b/>
          <w:bCs/>
          <w:color w:val="242424"/>
          <w:sz w:val="20"/>
          <w:szCs w:val="20"/>
          <w:bdr w:val="none" w:sz="0" w:space="0" w:color="auto" w:frame="1"/>
        </w:rPr>
        <w:t>Cajati</w:t>
      </w:r>
      <w:r w:rsidR="00294E90">
        <w:rPr>
          <w:rFonts w:ascii="Arial" w:hAnsi="Arial" w:cs="Arial"/>
          <w:b/>
          <w:bCs/>
          <w:color w:val="242424"/>
          <w:sz w:val="20"/>
          <w:szCs w:val="20"/>
          <w:bdr w:val="none" w:sz="0" w:space="0" w:color="auto" w:frame="1"/>
        </w:rPr>
        <w:t xml:space="preserve"> – </w:t>
      </w:r>
      <w:r w:rsidR="001F1E95" w:rsidRPr="001F1E95">
        <w:rPr>
          <w:rFonts w:ascii="Arial" w:hAnsi="Arial" w:cs="Arial"/>
          <w:i/>
          <w:iCs/>
          <w:color w:val="242424"/>
          <w:sz w:val="20"/>
          <w:szCs w:val="20"/>
          <w:bdr w:val="none" w:sz="0" w:space="0" w:color="auto" w:frame="1"/>
        </w:rPr>
        <w:t>Água é Saúde: Acesso à Água para Comunidades Tradicionais</w:t>
      </w:r>
      <w:r w:rsidR="001F1E95" w:rsidRPr="001F1E95">
        <w:rPr>
          <w:rFonts w:ascii="Arial" w:hAnsi="Arial" w:cs="Arial"/>
          <w:color w:val="242424"/>
          <w:sz w:val="20"/>
          <w:szCs w:val="20"/>
          <w:bdr w:val="none" w:sz="0" w:space="0" w:color="auto" w:frame="1"/>
        </w:rPr>
        <w:t>,</w:t>
      </w:r>
      <w:r w:rsidR="001F1E95">
        <w:rPr>
          <w:rFonts w:ascii="Arial" w:hAnsi="Arial" w:cs="Arial"/>
          <w:i/>
          <w:iCs/>
          <w:color w:val="242424"/>
          <w:sz w:val="20"/>
          <w:szCs w:val="20"/>
          <w:bdr w:val="none" w:sz="0" w:space="0" w:color="auto" w:frame="1"/>
        </w:rPr>
        <w:t xml:space="preserve"> </w:t>
      </w:r>
      <w:r w:rsidR="001F1E95">
        <w:rPr>
          <w:rFonts w:ascii="Arial" w:hAnsi="Arial" w:cs="Arial"/>
          <w:color w:val="242424"/>
          <w:sz w:val="20"/>
          <w:szCs w:val="20"/>
          <w:bdr w:val="none" w:sz="0" w:space="0" w:color="auto" w:frame="1"/>
        </w:rPr>
        <w:t xml:space="preserve">desenvolvido pela </w:t>
      </w:r>
      <w:r w:rsidR="001F1E95" w:rsidRPr="001F1E95">
        <w:rPr>
          <w:rFonts w:ascii="Arial" w:hAnsi="Arial" w:cs="Arial"/>
          <w:color w:val="242424"/>
          <w:sz w:val="20"/>
          <w:szCs w:val="20"/>
          <w:bdr w:val="none" w:sz="0" w:space="0" w:color="auto" w:frame="1"/>
        </w:rPr>
        <w:t>Água é Vida Brasil</w:t>
      </w:r>
      <w:r w:rsidR="001F1E95">
        <w:rPr>
          <w:rFonts w:ascii="Arial" w:hAnsi="Arial" w:cs="Arial"/>
          <w:color w:val="242424"/>
          <w:sz w:val="20"/>
          <w:szCs w:val="20"/>
          <w:bdr w:val="none" w:sz="0" w:space="0" w:color="auto" w:frame="1"/>
        </w:rPr>
        <w:t>.</w:t>
      </w:r>
    </w:p>
    <w:p w14:paraId="7B7614C1" w14:textId="77777777" w:rsidR="00294E90" w:rsidRPr="00294E90" w:rsidRDefault="0066420C" w:rsidP="0066420C">
      <w:pPr>
        <w:pStyle w:val="NormalWeb"/>
        <w:rPr>
          <w:rFonts w:ascii="Arial" w:hAnsi="Arial" w:cs="Arial"/>
          <w:b/>
          <w:bCs/>
          <w:color w:val="242424"/>
          <w:sz w:val="20"/>
          <w:szCs w:val="20"/>
          <w:bdr w:val="none" w:sz="0" w:space="0" w:color="auto" w:frame="1"/>
        </w:rPr>
      </w:pPr>
      <w:r w:rsidRPr="00294E90">
        <w:rPr>
          <w:rFonts w:ascii="Arial" w:hAnsi="Arial" w:cs="Arial"/>
          <w:b/>
          <w:bCs/>
          <w:color w:val="242424"/>
          <w:sz w:val="20"/>
          <w:szCs w:val="20"/>
          <w:bdr w:val="none" w:sz="0" w:space="0" w:color="auto" w:frame="1"/>
        </w:rPr>
        <w:t>Rio Grande do Sul (RS)</w:t>
      </w:r>
    </w:p>
    <w:p w14:paraId="1AD5EC74" w14:textId="75C7D096" w:rsidR="00294E90" w:rsidRPr="00294E90" w:rsidRDefault="0066420C" w:rsidP="00294E90">
      <w:pPr>
        <w:pStyle w:val="NormalWeb"/>
        <w:numPr>
          <w:ilvl w:val="0"/>
          <w:numId w:val="22"/>
        </w:numPr>
        <w:rPr>
          <w:rFonts w:ascii="Arial" w:hAnsi="Arial" w:cs="Arial"/>
          <w:b/>
          <w:bCs/>
          <w:color w:val="242424"/>
          <w:sz w:val="20"/>
          <w:szCs w:val="20"/>
          <w:bdr w:val="none" w:sz="0" w:space="0" w:color="auto" w:frame="1"/>
        </w:rPr>
      </w:pPr>
      <w:r w:rsidRPr="00294E90">
        <w:rPr>
          <w:rFonts w:ascii="Arial" w:hAnsi="Arial" w:cs="Arial"/>
          <w:b/>
          <w:bCs/>
          <w:color w:val="242424"/>
          <w:sz w:val="20"/>
          <w:szCs w:val="20"/>
          <w:bdr w:val="none" w:sz="0" w:space="0" w:color="auto" w:frame="1"/>
        </w:rPr>
        <w:t>Rio Grande</w:t>
      </w:r>
      <w:r w:rsidR="00294E90">
        <w:rPr>
          <w:rFonts w:ascii="Arial" w:hAnsi="Arial" w:cs="Arial"/>
          <w:b/>
          <w:bCs/>
          <w:color w:val="242424"/>
          <w:sz w:val="20"/>
          <w:szCs w:val="20"/>
          <w:bdr w:val="none" w:sz="0" w:space="0" w:color="auto" w:frame="1"/>
        </w:rPr>
        <w:t xml:space="preserve"> – </w:t>
      </w:r>
      <w:r w:rsidR="001F1E95" w:rsidRPr="001F1E95">
        <w:rPr>
          <w:rFonts w:ascii="Arial" w:hAnsi="Arial" w:cs="Arial"/>
          <w:i/>
          <w:iCs/>
          <w:color w:val="242424"/>
          <w:sz w:val="20"/>
          <w:szCs w:val="20"/>
          <w:bdr w:val="none" w:sz="0" w:space="0" w:color="auto" w:frame="1"/>
        </w:rPr>
        <w:t>Unidade descentralizada para tratamento de esgoto sanitário</w:t>
      </w:r>
      <w:r w:rsidR="001F1E95">
        <w:rPr>
          <w:rFonts w:ascii="Arial" w:hAnsi="Arial" w:cs="Arial"/>
          <w:color w:val="242424"/>
          <w:sz w:val="20"/>
          <w:szCs w:val="20"/>
          <w:bdr w:val="none" w:sz="0" w:space="0" w:color="auto" w:frame="1"/>
        </w:rPr>
        <w:t>, idealizado pela</w:t>
      </w:r>
      <w:r w:rsidR="001F1E95" w:rsidRPr="001F1E95">
        <w:t xml:space="preserve"> </w:t>
      </w:r>
      <w:r w:rsidR="001F1E95" w:rsidRPr="001F1E95">
        <w:rPr>
          <w:rFonts w:ascii="Arial" w:hAnsi="Arial" w:cs="Arial"/>
          <w:color w:val="242424"/>
          <w:sz w:val="20"/>
          <w:szCs w:val="20"/>
          <w:bdr w:val="none" w:sz="0" w:space="0" w:color="auto" w:frame="1"/>
        </w:rPr>
        <w:t>Fundação de Apoio à Universidade do Rio Grande - FAURG</w:t>
      </w:r>
    </w:p>
    <w:p w14:paraId="5FD1D317" w14:textId="77777777" w:rsidR="00294E90" w:rsidRPr="00294E90" w:rsidRDefault="0066420C" w:rsidP="0066420C">
      <w:pPr>
        <w:pStyle w:val="NormalWeb"/>
        <w:rPr>
          <w:rFonts w:ascii="Arial" w:hAnsi="Arial" w:cs="Arial"/>
          <w:b/>
          <w:bCs/>
          <w:color w:val="242424"/>
          <w:sz w:val="20"/>
          <w:szCs w:val="20"/>
          <w:bdr w:val="none" w:sz="0" w:space="0" w:color="auto" w:frame="1"/>
        </w:rPr>
      </w:pPr>
      <w:r w:rsidRPr="00294E90">
        <w:rPr>
          <w:rFonts w:ascii="Arial" w:hAnsi="Arial" w:cs="Arial"/>
          <w:b/>
          <w:bCs/>
          <w:color w:val="242424"/>
          <w:sz w:val="20"/>
          <w:szCs w:val="20"/>
          <w:bdr w:val="none" w:sz="0" w:space="0" w:color="auto" w:frame="1"/>
        </w:rPr>
        <w:t>Tocantins (TO)</w:t>
      </w:r>
    </w:p>
    <w:p w14:paraId="6063EB15" w14:textId="3D68041B" w:rsidR="0066420C" w:rsidRPr="00294E90" w:rsidRDefault="0066420C" w:rsidP="00294E90">
      <w:pPr>
        <w:pStyle w:val="NormalWeb"/>
        <w:numPr>
          <w:ilvl w:val="0"/>
          <w:numId w:val="22"/>
        </w:numPr>
        <w:rPr>
          <w:rFonts w:ascii="Arial" w:hAnsi="Arial" w:cs="Arial"/>
          <w:b/>
          <w:bCs/>
          <w:color w:val="242424"/>
          <w:sz w:val="20"/>
          <w:szCs w:val="20"/>
          <w:bdr w:val="none" w:sz="0" w:space="0" w:color="auto" w:frame="1"/>
        </w:rPr>
      </w:pPr>
      <w:r w:rsidRPr="00294E90">
        <w:rPr>
          <w:rFonts w:ascii="Arial" w:hAnsi="Arial" w:cs="Arial"/>
          <w:b/>
          <w:bCs/>
          <w:color w:val="242424"/>
          <w:sz w:val="20"/>
          <w:szCs w:val="20"/>
          <w:bdr w:val="none" w:sz="0" w:space="0" w:color="auto" w:frame="1"/>
        </w:rPr>
        <w:t>Palmeirante</w:t>
      </w:r>
      <w:r w:rsidR="00294E90">
        <w:rPr>
          <w:rFonts w:ascii="Arial" w:hAnsi="Arial" w:cs="Arial"/>
          <w:b/>
          <w:bCs/>
          <w:color w:val="242424"/>
          <w:sz w:val="20"/>
          <w:szCs w:val="20"/>
          <w:bdr w:val="none" w:sz="0" w:space="0" w:color="auto" w:frame="1"/>
        </w:rPr>
        <w:t xml:space="preserve"> – </w:t>
      </w:r>
      <w:r w:rsidR="001F1E95" w:rsidRPr="001F1E95">
        <w:rPr>
          <w:rFonts w:ascii="Arial" w:hAnsi="Arial" w:cs="Arial"/>
          <w:i/>
          <w:iCs/>
          <w:color w:val="242424"/>
          <w:sz w:val="20"/>
          <w:szCs w:val="20"/>
          <w:bdr w:val="none" w:sz="0" w:space="0" w:color="auto" w:frame="1"/>
        </w:rPr>
        <w:t>Da Fonte ao Consumo: Educação Hídrica em Palmeirante</w:t>
      </w:r>
      <w:r w:rsidR="001F1E95" w:rsidRPr="001F1E95">
        <w:rPr>
          <w:rFonts w:ascii="Arial" w:hAnsi="Arial" w:cs="Arial"/>
          <w:color w:val="242424"/>
          <w:sz w:val="20"/>
          <w:szCs w:val="20"/>
          <w:bdr w:val="none" w:sz="0" w:space="0" w:color="auto" w:frame="1"/>
        </w:rPr>
        <w:t xml:space="preserve">, </w:t>
      </w:r>
      <w:r w:rsidR="001F1E95">
        <w:rPr>
          <w:rFonts w:ascii="Arial" w:hAnsi="Arial" w:cs="Arial"/>
          <w:color w:val="242424"/>
          <w:sz w:val="20"/>
          <w:szCs w:val="20"/>
          <w:bdr w:val="none" w:sz="0" w:space="0" w:color="auto" w:frame="1"/>
        </w:rPr>
        <w:t>executado pel</w:t>
      </w:r>
      <w:r w:rsidR="00421D54">
        <w:rPr>
          <w:rFonts w:ascii="Arial" w:hAnsi="Arial" w:cs="Arial"/>
          <w:color w:val="242424"/>
          <w:sz w:val="20"/>
          <w:szCs w:val="20"/>
          <w:bdr w:val="none" w:sz="0" w:space="0" w:color="auto" w:frame="1"/>
        </w:rPr>
        <w:t>a</w:t>
      </w:r>
      <w:r w:rsidR="001F1E95">
        <w:rPr>
          <w:rFonts w:ascii="Arial" w:hAnsi="Arial" w:cs="Arial"/>
          <w:color w:val="242424"/>
          <w:sz w:val="20"/>
          <w:szCs w:val="20"/>
          <w:bdr w:val="none" w:sz="0" w:space="0" w:color="auto" w:frame="1"/>
        </w:rPr>
        <w:t xml:space="preserve"> </w:t>
      </w:r>
      <w:r w:rsidR="001F1E95" w:rsidRPr="001F1E95">
        <w:rPr>
          <w:rFonts w:ascii="Arial" w:hAnsi="Arial" w:cs="Arial"/>
          <w:color w:val="242424"/>
          <w:sz w:val="20"/>
          <w:szCs w:val="20"/>
          <w:bdr w:val="none" w:sz="0" w:space="0" w:color="auto" w:frame="1"/>
        </w:rPr>
        <w:t>Cerrado em Ação</w:t>
      </w:r>
      <w:r w:rsidR="001F1E95">
        <w:rPr>
          <w:rFonts w:ascii="Arial" w:hAnsi="Arial" w:cs="Arial"/>
          <w:color w:val="242424"/>
          <w:sz w:val="20"/>
          <w:szCs w:val="20"/>
          <w:bdr w:val="none" w:sz="0" w:space="0" w:color="auto" w:frame="1"/>
        </w:rPr>
        <w:t>.</w:t>
      </w:r>
    </w:p>
    <w:p w14:paraId="54D76BDB" w14:textId="77777777" w:rsidR="00294E90" w:rsidRDefault="00294E90" w:rsidP="0066420C">
      <w:pPr>
        <w:pStyle w:val="SemEspaamento"/>
        <w:jc w:val="both"/>
        <w:rPr>
          <w:rFonts w:ascii="Arial" w:hAnsi="Arial" w:cs="Arial"/>
          <w:b/>
          <w:bCs/>
          <w:sz w:val="20"/>
          <w:szCs w:val="20"/>
        </w:rPr>
      </w:pPr>
    </w:p>
    <w:p w14:paraId="3698569C" w14:textId="3F2A4CF7" w:rsidR="0066420C" w:rsidRDefault="0066420C" w:rsidP="0066420C">
      <w:pPr>
        <w:pStyle w:val="SemEspaamento"/>
        <w:jc w:val="both"/>
        <w:rPr>
          <w:rFonts w:ascii="Arial" w:hAnsi="Arial" w:cs="Arial"/>
          <w:b/>
          <w:bCs/>
          <w:sz w:val="20"/>
          <w:szCs w:val="20"/>
        </w:rPr>
      </w:pPr>
      <w:r w:rsidRPr="0066420C">
        <w:rPr>
          <w:rFonts w:ascii="Arial" w:hAnsi="Arial" w:cs="Arial"/>
          <w:b/>
          <w:bCs/>
          <w:sz w:val="20"/>
          <w:szCs w:val="20"/>
        </w:rPr>
        <w:t>Sobre a Mosaic</w:t>
      </w:r>
    </w:p>
    <w:p w14:paraId="38771AF2" w14:textId="77777777" w:rsidR="0066420C" w:rsidRPr="0066420C" w:rsidRDefault="0066420C" w:rsidP="0066420C">
      <w:pPr>
        <w:pStyle w:val="SemEspaamento"/>
        <w:jc w:val="both"/>
        <w:rPr>
          <w:rFonts w:ascii="Arial" w:hAnsi="Arial" w:cs="Arial"/>
          <w:b/>
          <w:bCs/>
          <w:sz w:val="20"/>
          <w:szCs w:val="20"/>
        </w:rPr>
      </w:pPr>
    </w:p>
    <w:p w14:paraId="0D3F7451" w14:textId="77777777" w:rsidR="0066420C" w:rsidRDefault="0066420C" w:rsidP="0066420C">
      <w:pPr>
        <w:pStyle w:val="SemEspaamento"/>
        <w:jc w:val="both"/>
        <w:rPr>
          <w:rFonts w:ascii="Arial" w:hAnsi="Arial" w:cs="Arial"/>
          <w:sz w:val="20"/>
          <w:szCs w:val="20"/>
        </w:rPr>
      </w:pPr>
      <w:r w:rsidRPr="0066420C">
        <w:rPr>
          <w:rFonts w:ascii="Arial" w:hAnsi="Arial" w:cs="Arial"/>
          <w:sz w:val="20"/>
          <w:szCs w:val="20"/>
        </w:rPr>
        <w:t xml:space="preserve">Com a missão de ajudar o mundo a produzir os alimentos de que precisa, a Mosaic atua da mina ao campo buscando solucionar desafios de maneira diferente, refletindo seu espírito inovador reconhecido mundialmente. A empresa entrega cerca de 27,2 milhões de toneladas de fertilizantes ao ano para 40 países, sendo uma das maiores produtoras globais de fosfatados e potássio combinados. Sua produção se dá com base em conhecimentos sólidos, adquiridos a partir de evidências científicas que garantem a eficácia de seus produtos. Opera na mineração, produção, importação, comercialização e distribuição de fertilizantes, incluindo </w:t>
      </w:r>
      <w:proofErr w:type="spellStart"/>
      <w:r w:rsidRPr="0066420C">
        <w:rPr>
          <w:rFonts w:ascii="Arial" w:hAnsi="Arial" w:cs="Arial"/>
          <w:sz w:val="20"/>
          <w:szCs w:val="20"/>
        </w:rPr>
        <w:t>bioinsumos</w:t>
      </w:r>
      <w:proofErr w:type="spellEnd"/>
      <w:r w:rsidRPr="0066420C">
        <w:rPr>
          <w:rFonts w:ascii="Arial" w:hAnsi="Arial" w:cs="Arial"/>
          <w:sz w:val="20"/>
          <w:szCs w:val="20"/>
        </w:rPr>
        <w:t>, para aplicação em diversas culturas agrícolas, ingredientes para nutrição animal e produtos industriais.</w:t>
      </w:r>
    </w:p>
    <w:p w14:paraId="6DABEBD0" w14:textId="77777777" w:rsidR="0066420C" w:rsidRPr="0066420C" w:rsidRDefault="0066420C" w:rsidP="0066420C">
      <w:pPr>
        <w:pStyle w:val="SemEspaamento"/>
        <w:jc w:val="both"/>
        <w:rPr>
          <w:rFonts w:ascii="Arial" w:hAnsi="Arial" w:cs="Arial"/>
          <w:sz w:val="20"/>
          <w:szCs w:val="20"/>
        </w:rPr>
      </w:pPr>
    </w:p>
    <w:p w14:paraId="565E1281" w14:textId="77777777" w:rsidR="0066420C" w:rsidRDefault="0066420C" w:rsidP="0066420C">
      <w:pPr>
        <w:pStyle w:val="SemEspaamento"/>
        <w:jc w:val="both"/>
        <w:rPr>
          <w:rFonts w:ascii="Arial" w:hAnsi="Arial" w:cs="Arial"/>
          <w:sz w:val="20"/>
          <w:szCs w:val="20"/>
        </w:rPr>
      </w:pPr>
      <w:r w:rsidRPr="0066420C">
        <w:rPr>
          <w:rFonts w:ascii="Arial" w:hAnsi="Arial" w:cs="Arial"/>
          <w:sz w:val="20"/>
          <w:szCs w:val="20"/>
        </w:rPr>
        <w:t>No Brasil, está presente em mais de dez estados, tendo presença também no Paraguai, com profissionais que trabalham diariamente comprometidos com a ética. Em 2024 a empresa completou duas décadas de compromisso em ajudar a alimentar uma população global cada vez maior, promovendo, para isso, ações que visam transformar a produtividade do campo e a realidade dos locais onde atua, de forma segura, sustentável e inclusiva. Para mais informações, visite </w:t>
      </w:r>
      <w:hyperlink r:id="rId11" w:tooltip="https://mosaicco.com.br/" w:history="1">
        <w:r w:rsidRPr="0066420C">
          <w:rPr>
            <w:rStyle w:val="Hyperlink"/>
            <w:rFonts w:ascii="Arial" w:hAnsi="Arial" w:cs="Arial"/>
            <w:sz w:val="20"/>
            <w:szCs w:val="20"/>
          </w:rPr>
          <w:t>https://mosaicco.com.br/</w:t>
        </w:r>
      </w:hyperlink>
      <w:r w:rsidRPr="0066420C">
        <w:rPr>
          <w:rFonts w:ascii="Arial" w:hAnsi="Arial" w:cs="Arial"/>
          <w:sz w:val="20"/>
          <w:szCs w:val="20"/>
        </w:rPr>
        <w:t>. Siga-nos no </w:t>
      </w:r>
      <w:hyperlink r:id="rId12" w:tooltip="https://www.facebook.com/MosaicnoBrasil/?_rdr" w:history="1">
        <w:r w:rsidRPr="0066420C">
          <w:rPr>
            <w:rStyle w:val="Hyperlink"/>
            <w:rFonts w:ascii="Arial" w:hAnsi="Arial" w:cs="Arial"/>
            <w:sz w:val="20"/>
            <w:szCs w:val="20"/>
          </w:rPr>
          <w:t>Facebook</w:t>
        </w:r>
      </w:hyperlink>
      <w:r w:rsidRPr="0066420C">
        <w:rPr>
          <w:rFonts w:ascii="Arial" w:hAnsi="Arial" w:cs="Arial"/>
          <w:sz w:val="20"/>
          <w:szCs w:val="20"/>
        </w:rPr>
        <w:t>, </w:t>
      </w:r>
      <w:hyperlink r:id="rId13" w:tooltip="https://www.instagram.com/mosaicnobrasil/" w:history="1">
        <w:r w:rsidRPr="0066420C">
          <w:rPr>
            <w:rStyle w:val="Hyperlink"/>
            <w:rFonts w:ascii="Arial" w:hAnsi="Arial" w:cs="Arial"/>
            <w:sz w:val="20"/>
            <w:szCs w:val="20"/>
          </w:rPr>
          <w:t>Instagram</w:t>
        </w:r>
      </w:hyperlink>
      <w:r w:rsidRPr="0066420C">
        <w:rPr>
          <w:rFonts w:ascii="Arial" w:hAnsi="Arial" w:cs="Arial"/>
          <w:sz w:val="20"/>
          <w:szCs w:val="20"/>
        </w:rPr>
        <w:t> e </w:t>
      </w:r>
      <w:hyperlink r:id="rId14" w:tooltip="https://www.linkedin.com/company/mosaicbr/" w:history="1">
        <w:r w:rsidRPr="0066420C">
          <w:rPr>
            <w:rStyle w:val="Hyperlink"/>
            <w:rFonts w:ascii="Arial" w:hAnsi="Arial" w:cs="Arial"/>
            <w:sz w:val="20"/>
            <w:szCs w:val="20"/>
          </w:rPr>
          <w:t>LinkedIn</w:t>
        </w:r>
      </w:hyperlink>
      <w:r w:rsidRPr="0066420C">
        <w:rPr>
          <w:rFonts w:ascii="Arial" w:hAnsi="Arial" w:cs="Arial"/>
          <w:sz w:val="20"/>
          <w:szCs w:val="20"/>
        </w:rPr>
        <w:t> e acompanhe também nossos canais de conteúdo </w:t>
      </w:r>
      <w:hyperlink r:id="rId15" w:tooltip="https://nutricaodesafras.com.br/" w:history="1">
        <w:r w:rsidRPr="0066420C">
          <w:rPr>
            <w:rStyle w:val="Hyperlink"/>
            <w:rFonts w:ascii="Arial" w:hAnsi="Arial" w:cs="Arial"/>
            <w:sz w:val="20"/>
            <w:szCs w:val="20"/>
          </w:rPr>
          <w:t>Nutrição de Safras</w:t>
        </w:r>
      </w:hyperlink>
      <w:r w:rsidRPr="0066420C">
        <w:rPr>
          <w:rFonts w:ascii="Arial" w:hAnsi="Arial" w:cs="Arial"/>
          <w:sz w:val="20"/>
          <w:szCs w:val="20"/>
        </w:rPr>
        <w:t> e </w:t>
      </w:r>
      <w:proofErr w:type="spellStart"/>
      <w:r>
        <w:fldChar w:fldCharType="begin"/>
      </w:r>
      <w:r>
        <w:instrText>HYPERLINK "https://nutrimosaic.com.br/" \o "https://nutrimosaic.com.br/"</w:instrText>
      </w:r>
      <w:r>
        <w:fldChar w:fldCharType="separate"/>
      </w:r>
      <w:r w:rsidRPr="0066420C">
        <w:rPr>
          <w:rStyle w:val="Hyperlink"/>
          <w:rFonts w:ascii="Arial" w:hAnsi="Arial" w:cs="Arial"/>
          <w:sz w:val="20"/>
          <w:szCs w:val="20"/>
        </w:rPr>
        <w:t>NutriMosaic</w:t>
      </w:r>
      <w:proofErr w:type="spellEnd"/>
      <w:r>
        <w:fldChar w:fldCharType="end"/>
      </w:r>
      <w:r w:rsidRPr="0066420C">
        <w:rPr>
          <w:rFonts w:ascii="Arial" w:hAnsi="Arial" w:cs="Arial"/>
          <w:sz w:val="20"/>
          <w:szCs w:val="20"/>
        </w:rPr>
        <w:t>.</w:t>
      </w:r>
    </w:p>
    <w:p w14:paraId="62D957FD" w14:textId="77777777" w:rsidR="0066420C" w:rsidRPr="0066420C" w:rsidRDefault="0066420C" w:rsidP="0066420C">
      <w:pPr>
        <w:pStyle w:val="SemEspaamento"/>
        <w:jc w:val="both"/>
        <w:rPr>
          <w:rFonts w:ascii="Arial" w:hAnsi="Arial" w:cs="Arial"/>
          <w:b/>
          <w:bCs/>
          <w:sz w:val="20"/>
          <w:szCs w:val="20"/>
        </w:rPr>
      </w:pPr>
    </w:p>
    <w:p w14:paraId="71F8B8D9" w14:textId="77777777" w:rsidR="0066420C" w:rsidRPr="0066420C" w:rsidRDefault="0066420C" w:rsidP="0066420C">
      <w:pPr>
        <w:pStyle w:val="SemEspaamento"/>
        <w:jc w:val="both"/>
        <w:rPr>
          <w:rFonts w:ascii="Arial" w:hAnsi="Arial" w:cs="Arial"/>
          <w:sz w:val="20"/>
          <w:szCs w:val="20"/>
        </w:rPr>
      </w:pPr>
      <w:r w:rsidRPr="0066420C">
        <w:rPr>
          <w:rFonts w:ascii="Arial" w:hAnsi="Arial" w:cs="Arial"/>
          <w:b/>
          <w:bCs/>
          <w:sz w:val="20"/>
          <w:szCs w:val="20"/>
        </w:rPr>
        <w:t>Informações para a imprensa:</w:t>
      </w:r>
      <w:r w:rsidRPr="0066420C">
        <w:rPr>
          <w:rFonts w:ascii="Arial" w:hAnsi="Arial" w:cs="Arial"/>
          <w:sz w:val="20"/>
          <w:szCs w:val="20"/>
        </w:rPr>
        <w:t> CDN | </w:t>
      </w:r>
      <w:hyperlink r:id="rId16" w:tooltip="mailto:mosaic@cdn.com.br" w:history="1">
        <w:r w:rsidRPr="0066420C">
          <w:rPr>
            <w:rStyle w:val="Hyperlink"/>
            <w:rFonts w:ascii="Arial" w:hAnsi="Arial" w:cs="Arial"/>
            <w:sz w:val="20"/>
            <w:szCs w:val="20"/>
          </w:rPr>
          <w:t>mosaic@cdn.com.br</w:t>
        </w:r>
      </w:hyperlink>
    </w:p>
    <w:p w14:paraId="35A5744E" w14:textId="77777777" w:rsidR="0066420C" w:rsidRPr="00AE67E3" w:rsidRDefault="0066420C" w:rsidP="0066420C">
      <w:pPr>
        <w:pStyle w:val="NormalWeb"/>
        <w:jc w:val="both"/>
        <w:rPr>
          <w:rFonts w:ascii="Arial" w:hAnsi="Arial" w:cs="Arial"/>
          <w:color w:val="242424"/>
          <w:sz w:val="20"/>
          <w:szCs w:val="20"/>
          <w:bdr w:val="none" w:sz="0" w:space="0" w:color="auto" w:frame="1"/>
        </w:rPr>
      </w:pPr>
    </w:p>
    <w:sectPr w:rsidR="0066420C" w:rsidRPr="00AE67E3">
      <w:headerReference w:type="default" r:id="rId17"/>
      <w:footerReference w:type="even" r:id="rId18"/>
      <w:footerReference w:type="default" r:id="rId19"/>
      <w:footerReference w:type="firs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1DC4A" w14:textId="77777777" w:rsidR="00D00F3E" w:rsidRDefault="00D00F3E" w:rsidP="000F5625">
      <w:pPr>
        <w:spacing w:after="0" w:line="240" w:lineRule="auto"/>
      </w:pPr>
      <w:r>
        <w:separator/>
      </w:r>
    </w:p>
  </w:endnote>
  <w:endnote w:type="continuationSeparator" w:id="0">
    <w:p w14:paraId="2716EEF4" w14:textId="77777777" w:rsidR="00D00F3E" w:rsidRDefault="00D00F3E" w:rsidP="000F5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953EC" w14:textId="18CDF9E5" w:rsidR="000D4F1D" w:rsidRDefault="000D4F1D">
    <w:pPr>
      <w:pStyle w:val="Rodap"/>
    </w:pPr>
    <w:r>
      <w:rPr>
        <w:noProof/>
      </w:rPr>
      <mc:AlternateContent>
        <mc:Choice Requires="wps">
          <w:drawing>
            <wp:anchor distT="0" distB="0" distL="0" distR="0" simplePos="0" relativeHeight="251659264" behindDoc="0" locked="0" layoutInCell="1" allowOverlap="1" wp14:anchorId="30F881FC" wp14:editId="47D61ABB">
              <wp:simplePos x="635" y="635"/>
              <wp:positionH relativeFrom="page">
                <wp:align>center</wp:align>
              </wp:positionH>
              <wp:positionV relativeFrom="page">
                <wp:align>bottom</wp:align>
              </wp:positionV>
              <wp:extent cx="3296920" cy="357505"/>
              <wp:effectExtent l="0" t="0" r="17780" b="0"/>
              <wp:wrapNone/>
              <wp:docPr id="964755231" name="Caixa de Texto 2"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296920" cy="357505"/>
                      </a:xfrm>
                      <a:prstGeom prst="rect">
                        <a:avLst/>
                      </a:prstGeom>
                      <a:noFill/>
                      <a:ln>
                        <a:noFill/>
                      </a:ln>
                    </wps:spPr>
                    <wps:txbx>
                      <w:txbxContent>
                        <w:p w14:paraId="241CFA73" w14:textId="06C0D244" w:rsidR="000D4F1D" w:rsidRPr="00CF2718" w:rsidRDefault="000D4F1D" w:rsidP="000D4F1D">
                          <w:pPr>
                            <w:spacing w:after="0"/>
                            <w:rPr>
                              <w:rFonts w:eastAsia="Calibri" w:cs="Calibri"/>
                              <w:noProof/>
                              <w:color w:val="000000"/>
                              <w:sz w:val="20"/>
                              <w:szCs w:val="20"/>
                              <w:lang w:val="en-US"/>
                            </w:rPr>
                          </w:pPr>
                          <w:r w:rsidRPr="00CF2718">
                            <w:rPr>
                              <w:rFonts w:eastAsia="Calibri" w:cs="Calibri"/>
                              <w:noProof/>
                              <w:color w:val="000000"/>
                              <w:sz w:val="20"/>
                              <w:szCs w:val="20"/>
                              <w:lang w:val="en-US"/>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F881FC" id="_x0000_t202" coordsize="21600,21600" o:spt="202" path="m,l,21600r21600,l21600,xe">
              <v:stroke joinstyle="miter"/>
              <v:path gradientshapeok="t" o:connecttype="rect"/>
            </v:shapetype>
            <v:shape id="Caixa de Texto 2" o:spid="_x0000_s1026" type="#_x0000_t202" alt="Confidential - Not for Public Consumption or Distribution" style="position:absolute;margin-left:0;margin-top:0;width:259.6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" filled="f" stroked="f">
              <v:textbox style="mso-fit-shape-to-text:t" inset="0,0,0,15pt">
                <w:txbxContent>
                  <w:p w14:paraId="241CFA73" w14:textId="06C0D244" w:rsidR="000D4F1D" w:rsidRPr="00CF2718" w:rsidRDefault="000D4F1D" w:rsidP="000D4F1D">
                    <w:pPr>
                      <w:spacing w:after="0"/>
                      <w:rPr>
                        <w:rFonts w:eastAsia="Calibri" w:cs="Calibri"/>
                        <w:noProof/>
                        <w:color w:val="000000"/>
                        <w:sz w:val="20"/>
                        <w:szCs w:val="20"/>
                        <w:lang w:val="en-US"/>
                      </w:rPr>
                    </w:pPr>
                    <w:r w:rsidRPr="00CF2718">
                      <w:rPr>
                        <w:rFonts w:eastAsia="Calibri" w:cs="Calibri"/>
                        <w:noProof/>
                        <w:color w:val="000000"/>
                        <w:sz w:val="20"/>
                        <w:szCs w:val="20"/>
                        <w:lang w:val="en-US"/>
                      </w:rPr>
                      <w:t>Confidential - Not for Public Consumption or Distribution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765AC" w14:textId="6792544D" w:rsidR="000D4F1D" w:rsidRDefault="000D4F1D">
    <w:pPr>
      <w:pStyle w:val="Rodap"/>
    </w:pPr>
    <w:r>
      <w:rPr>
        <w:noProof/>
      </w:rPr>
      <mc:AlternateContent>
        <mc:Choice Requires="wps">
          <w:drawing>
            <wp:anchor distT="0" distB="0" distL="0" distR="0" simplePos="0" relativeHeight="251660288" behindDoc="0" locked="0" layoutInCell="1" allowOverlap="1" wp14:anchorId="73B8E99B" wp14:editId="7A21ACFB">
              <wp:simplePos x="1079500" y="10071100"/>
              <wp:positionH relativeFrom="page">
                <wp:align>center</wp:align>
              </wp:positionH>
              <wp:positionV relativeFrom="page">
                <wp:align>bottom</wp:align>
              </wp:positionV>
              <wp:extent cx="3296920" cy="357505"/>
              <wp:effectExtent l="0" t="0" r="17780" b="0"/>
              <wp:wrapNone/>
              <wp:docPr id="1959449584" name="Caixa de Texto 3"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296920" cy="357505"/>
                      </a:xfrm>
                      <a:prstGeom prst="rect">
                        <a:avLst/>
                      </a:prstGeom>
                      <a:noFill/>
                      <a:ln>
                        <a:noFill/>
                      </a:ln>
                    </wps:spPr>
                    <wps:txbx>
                      <w:txbxContent>
                        <w:p w14:paraId="2D818746" w14:textId="5D2F4425" w:rsidR="000D4F1D" w:rsidRPr="00CF2718" w:rsidRDefault="000D4F1D" w:rsidP="000D4F1D">
                          <w:pPr>
                            <w:spacing w:after="0"/>
                            <w:rPr>
                              <w:rFonts w:eastAsia="Calibri" w:cs="Calibri"/>
                              <w:noProof/>
                              <w:color w:val="000000"/>
                              <w:sz w:val="20"/>
                              <w:szCs w:val="20"/>
                              <w:lang w:val="en-US"/>
                            </w:rPr>
                          </w:pPr>
                          <w:r w:rsidRPr="00CF2718">
                            <w:rPr>
                              <w:rFonts w:eastAsia="Calibri" w:cs="Calibri"/>
                              <w:noProof/>
                              <w:color w:val="000000"/>
                              <w:sz w:val="20"/>
                              <w:szCs w:val="20"/>
                              <w:lang w:val="en-US"/>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3B8E99B" id="_x0000_t202" coordsize="21600,21600" o:spt="202" path="m,l,21600r21600,l21600,xe">
              <v:stroke joinstyle="miter"/>
              <v:path gradientshapeok="t" o:connecttype="rect"/>
            </v:shapetype>
            <v:shape id="Caixa de Texto 3" o:spid="_x0000_s1027" type="#_x0000_t202" alt="Confidential - Not for Public Consumption or Distribution" style="position:absolute;margin-left:0;margin-top:0;width:259.6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" filled="f" stroked="f">
              <v:textbox style="mso-fit-shape-to-text:t" inset="0,0,0,15pt">
                <w:txbxContent>
                  <w:p w14:paraId="2D818746" w14:textId="5D2F4425" w:rsidR="000D4F1D" w:rsidRPr="00CF2718" w:rsidRDefault="000D4F1D" w:rsidP="000D4F1D">
                    <w:pPr>
                      <w:spacing w:after="0"/>
                      <w:rPr>
                        <w:rFonts w:eastAsia="Calibri" w:cs="Calibri"/>
                        <w:noProof/>
                        <w:color w:val="000000"/>
                        <w:sz w:val="20"/>
                        <w:szCs w:val="20"/>
                        <w:lang w:val="en-US"/>
                      </w:rPr>
                    </w:pPr>
                    <w:r w:rsidRPr="00CF2718">
                      <w:rPr>
                        <w:rFonts w:eastAsia="Calibri" w:cs="Calibri"/>
                        <w:noProof/>
                        <w:color w:val="000000"/>
                        <w:sz w:val="20"/>
                        <w:szCs w:val="20"/>
                        <w:lang w:val="en-US"/>
                      </w:rPr>
                      <w:t>Confidential - Not for Public Consumption or Distribution</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A9CB5" w14:textId="14C8C1E5" w:rsidR="000D4F1D" w:rsidRDefault="000D4F1D">
    <w:pPr>
      <w:pStyle w:val="Rodap"/>
    </w:pPr>
    <w:r>
      <w:rPr>
        <w:noProof/>
      </w:rPr>
      <mc:AlternateContent>
        <mc:Choice Requires="wps">
          <w:drawing>
            <wp:anchor distT="0" distB="0" distL="0" distR="0" simplePos="0" relativeHeight="251658240" behindDoc="0" locked="0" layoutInCell="1" allowOverlap="1" wp14:anchorId="74C322DD" wp14:editId="1E3D33BF">
              <wp:simplePos x="635" y="635"/>
              <wp:positionH relativeFrom="page">
                <wp:align>center</wp:align>
              </wp:positionH>
              <wp:positionV relativeFrom="page">
                <wp:align>bottom</wp:align>
              </wp:positionV>
              <wp:extent cx="3296920" cy="357505"/>
              <wp:effectExtent l="0" t="0" r="17780" b="0"/>
              <wp:wrapNone/>
              <wp:docPr id="814666470" name="Caixa de Texto 1"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296920" cy="357505"/>
                      </a:xfrm>
                      <a:prstGeom prst="rect">
                        <a:avLst/>
                      </a:prstGeom>
                      <a:noFill/>
                      <a:ln>
                        <a:noFill/>
                      </a:ln>
                    </wps:spPr>
                    <wps:txbx>
                      <w:txbxContent>
                        <w:p w14:paraId="09063F01" w14:textId="4FABC1EF" w:rsidR="000D4F1D" w:rsidRPr="00CF2718" w:rsidRDefault="000D4F1D" w:rsidP="000D4F1D">
                          <w:pPr>
                            <w:spacing w:after="0"/>
                            <w:rPr>
                              <w:rFonts w:eastAsia="Calibri" w:cs="Calibri"/>
                              <w:noProof/>
                              <w:color w:val="000000"/>
                              <w:sz w:val="20"/>
                              <w:szCs w:val="20"/>
                              <w:lang w:val="en-US"/>
                            </w:rPr>
                          </w:pPr>
                          <w:r w:rsidRPr="00CF2718">
                            <w:rPr>
                              <w:rFonts w:eastAsia="Calibri" w:cs="Calibri"/>
                              <w:noProof/>
                              <w:color w:val="000000"/>
                              <w:sz w:val="20"/>
                              <w:szCs w:val="20"/>
                              <w:lang w:val="en-US"/>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C322DD" id="_x0000_t202" coordsize="21600,21600" o:spt="202" path="m,l,21600r21600,l21600,xe">
              <v:stroke joinstyle="miter"/>
              <v:path gradientshapeok="t" o:connecttype="rect"/>
            </v:shapetype>
            <v:shape id="Caixa de Texto 1" o:spid="_x0000_s1028" type="#_x0000_t202" alt="Confidential - Not for Public Consumption or Distribution" style="position:absolute;margin-left:0;margin-top:0;width:259.6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" filled="f" stroked="f">
              <v:textbox style="mso-fit-shape-to-text:t" inset="0,0,0,15pt">
                <w:txbxContent>
                  <w:p w14:paraId="09063F01" w14:textId="4FABC1EF" w:rsidR="000D4F1D" w:rsidRPr="00CF2718" w:rsidRDefault="000D4F1D" w:rsidP="000D4F1D">
                    <w:pPr>
                      <w:spacing w:after="0"/>
                      <w:rPr>
                        <w:rFonts w:eastAsia="Calibri" w:cs="Calibri"/>
                        <w:noProof/>
                        <w:color w:val="000000"/>
                        <w:sz w:val="20"/>
                        <w:szCs w:val="20"/>
                        <w:lang w:val="en-US"/>
                      </w:rPr>
                    </w:pPr>
                    <w:r w:rsidRPr="00CF2718">
                      <w:rPr>
                        <w:rFonts w:eastAsia="Calibri" w:cs="Calibri"/>
                        <w:noProof/>
                        <w:color w:val="000000"/>
                        <w:sz w:val="20"/>
                        <w:szCs w:val="20"/>
                        <w:lang w:val="en-US"/>
                      </w:rPr>
                      <w:t>Confidential - Not for Public Consumption or Distribution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EAA3F" w14:textId="77777777" w:rsidR="00D00F3E" w:rsidRDefault="00D00F3E" w:rsidP="000F5625">
      <w:pPr>
        <w:spacing w:after="0" w:line="240" w:lineRule="auto"/>
      </w:pPr>
      <w:r>
        <w:separator/>
      </w:r>
    </w:p>
  </w:footnote>
  <w:footnote w:type="continuationSeparator" w:id="0">
    <w:p w14:paraId="5A379829" w14:textId="77777777" w:rsidR="00D00F3E" w:rsidRDefault="00D00F3E" w:rsidP="000F56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DD8CF" w14:textId="4EE7C245" w:rsidR="000F5625" w:rsidRDefault="00501C18">
    <w:pPr>
      <w:pStyle w:val="Cabealho"/>
    </w:pPr>
    <w:r>
      <w:rPr>
        <w:noProof/>
      </w:rPr>
      <w:t xml:space="preserve">                                                                                                                        </w:t>
    </w:r>
    <w:r>
      <w:rPr>
        <w:noProof/>
      </w:rPr>
      <w:drawing>
        <wp:inline distT="0" distB="0" distL="0" distR="0" wp14:anchorId="626E101C" wp14:editId="42F68EA0">
          <wp:extent cx="844952" cy="463550"/>
          <wp:effectExtent l="0" t="0" r="0" b="0"/>
          <wp:docPr id="628845801" name="Imagem 1" descr="Desenho com traços pretos em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845801" name="Imagem 1" descr="Desenho com traços pretos em fundo branc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4949" cy="469034"/>
                  </a:xfrm>
                  <a:prstGeom prst="rect">
                    <a:avLst/>
                  </a:prstGeom>
                  <a:noFill/>
                  <a:ln>
                    <a:noFill/>
                  </a:ln>
                </pic:spPr>
              </pic:pic>
            </a:graphicData>
          </a:graphic>
        </wp:inline>
      </w:drawing>
    </w:r>
  </w:p>
  <w:p w14:paraId="39E362E1" w14:textId="77777777" w:rsidR="000F5625" w:rsidRDefault="000F562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114F6"/>
    <w:multiLevelType w:val="multilevel"/>
    <w:tmpl w:val="886E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97867"/>
    <w:multiLevelType w:val="multilevel"/>
    <w:tmpl w:val="93B2A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514C7"/>
    <w:multiLevelType w:val="hybridMultilevel"/>
    <w:tmpl w:val="B8F0595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0918E6"/>
    <w:multiLevelType w:val="multilevel"/>
    <w:tmpl w:val="D392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B0048F"/>
    <w:multiLevelType w:val="hybridMultilevel"/>
    <w:tmpl w:val="457E3EDE"/>
    <w:lvl w:ilvl="0" w:tplc="2CE47554">
      <w:start w:val="1"/>
      <w:numFmt w:val="bullet"/>
      <w:lvlText w:val="•"/>
      <w:lvlJc w:val="left"/>
      <w:pPr>
        <w:tabs>
          <w:tab w:val="num" w:pos="720"/>
        </w:tabs>
        <w:ind w:left="720" w:hanging="360"/>
      </w:pPr>
      <w:rPr>
        <w:rFonts w:ascii="Arial" w:hAnsi="Arial" w:hint="default"/>
      </w:rPr>
    </w:lvl>
    <w:lvl w:ilvl="1" w:tplc="8294FEC2" w:tentative="1">
      <w:start w:val="1"/>
      <w:numFmt w:val="bullet"/>
      <w:lvlText w:val="•"/>
      <w:lvlJc w:val="left"/>
      <w:pPr>
        <w:tabs>
          <w:tab w:val="num" w:pos="1440"/>
        </w:tabs>
        <w:ind w:left="1440" w:hanging="360"/>
      </w:pPr>
      <w:rPr>
        <w:rFonts w:ascii="Arial" w:hAnsi="Arial" w:hint="default"/>
      </w:rPr>
    </w:lvl>
    <w:lvl w:ilvl="2" w:tplc="E7A2E9A4" w:tentative="1">
      <w:start w:val="1"/>
      <w:numFmt w:val="bullet"/>
      <w:lvlText w:val="•"/>
      <w:lvlJc w:val="left"/>
      <w:pPr>
        <w:tabs>
          <w:tab w:val="num" w:pos="2160"/>
        </w:tabs>
        <w:ind w:left="2160" w:hanging="360"/>
      </w:pPr>
      <w:rPr>
        <w:rFonts w:ascii="Arial" w:hAnsi="Arial" w:hint="default"/>
      </w:rPr>
    </w:lvl>
    <w:lvl w:ilvl="3" w:tplc="C1268A0E" w:tentative="1">
      <w:start w:val="1"/>
      <w:numFmt w:val="bullet"/>
      <w:lvlText w:val="•"/>
      <w:lvlJc w:val="left"/>
      <w:pPr>
        <w:tabs>
          <w:tab w:val="num" w:pos="2880"/>
        </w:tabs>
        <w:ind w:left="2880" w:hanging="360"/>
      </w:pPr>
      <w:rPr>
        <w:rFonts w:ascii="Arial" w:hAnsi="Arial" w:hint="default"/>
      </w:rPr>
    </w:lvl>
    <w:lvl w:ilvl="4" w:tplc="BEC4F99E" w:tentative="1">
      <w:start w:val="1"/>
      <w:numFmt w:val="bullet"/>
      <w:lvlText w:val="•"/>
      <w:lvlJc w:val="left"/>
      <w:pPr>
        <w:tabs>
          <w:tab w:val="num" w:pos="3600"/>
        </w:tabs>
        <w:ind w:left="3600" w:hanging="360"/>
      </w:pPr>
      <w:rPr>
        <w:rFonts w:ascii="Arial" w:hAnsi="Arial" w:hint="default"/>
      </w:rPr>
    </w:lvl>
    <w:lvl w:ilvl="5" w:tplc="CA3E3624" w:tentative="1">
      <w:start w:val="1"/>
      <w:numFmt w:val="bullet"/>
      <w:lvlText w:val="•"/>
      <w:lvlJc w:val="left"/>
      <w:pPr>
        <w:tabs>
          <w:tab w:val="num" w:pos="4320"/>
        </w:tabs>
        <w:ind w:left="4320" w:hanging="360"/>
      </w:pPr>
      <w:rPr>
        <w:rFonts w:ascii="Arial" w:hAnsi="Arial" w:hint="default"/>
      </w:rPr>
    </w:lvl>
    <w:lvl w:ilvl="6" w:tplc="79DED0FE" w:tentative="1">
      <w:start w:val="1"/>
      <w:numFmt w:val="bullet"/>
      <w:lvlText w:val="•"/>
      <w:lvlJc w:val="left"/>
      <w:pPr>
        <w:tabs>
          <w:tab w:val="num" w:pos="5040"/>
        </w:tabs>
        <w:ind w:left="5040" w:hanging="360"/>
      </w:pPr>
      <w:rPr>
        <w:rFonts w:ascii="Arial" w:hAnsi="Arial" w:hint="default"/>
      </w:rPr>
    </w:lvl>
    <w:lvl w:ilvl="7" w:tplc="6128AD40" w:tentative="1">
      <w:start w:val="1"/>
      <w:numFmt w:val="bullet"/>
      <w:lvlText w:val="•"/>
      <w:lvlJc w:val="left"/>
      <w:pPr>
        <w:tabs>
          <w:tab w:val="num" w:pos="5760"/>
        </w:tabs>
        <w:ind w:left="5760" w:hanging="360"/>
      </w:pPr>
      <w:rPr>
        <w:rFonts w:ascii="Arial" w:hAnsi="Arial" w:hint="default"/>
      </w:rPr>
    </w:lvl>
    <w:lvl w:ilvl="8" w:tplc="F81E294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1D33A01"/>
    <w:multiLevelType w:val="hybridMultilevel"/>
    <w:tmpl w:val="0A8611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AE75CCB"/>
    <w:multiLevelType w:val="hybridMultilevel"/>
    <w:tmpl w:val="7724FEEE"/>
    <w:lvl w:ilvl="0" w:tplc="8588303A">
      <w:start w:val="1"/>
      <w:numFmt w:val="bullet"/>
      <w:lvlText w:val=""/>
      <w:lvlJc w:val="left"/>
      <w:pPr>
        <w:ind w:left="360" w:hanging="360"/>
      </w:pPr>
      <w:rPr>
        <w:rFonts w:ascii="Symbol" w:hAnsi="Symbol" w:hint="default"/>
        <w:color w:val="00544D"/>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3E9E02FB"/>
    <w:multiLevelType w:val="hybridMultilevel"/>
    <w:tmpl w:val="2F5C5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0332253"/>
    <w:multiLevelType w:val="hybridMultilevel"/>
    <w:tmpl w:val="22F0C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7122F1F"/>
    <w:multiLevelType w:val="hybridMultilevel"/>
    <w:tmpl w:val="31306C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9A44BF5"/>
    <w:multiLevelType w:val="hybridMultilevel"/>
    <w:tmpl w:val="6772E108"/>
    <w:lvl w:ilvl="0" w:tplc="78524958">
      <w:start w:val="1"/>
      <w:numFmt w:val="bullet"/>
      <w:lvlText w:val="•"/>
      <w:lvlJc w:val="left"/>
      <w:pPr>
        <w:tabs>
          <w:tab w:val="num" w:pos="720"/>
        </w:tabs>
        <w:ind w:left="720" w:hanging="360"/>
      </w:pPr>
      <w:rPr>
        <w:rFonts w:ascii="Arial" w:hAnsi="Arial" w:hint="default"/>
      </w:rPr>
    </w:lvl>
    <w:lvl w:ilvl="1" w:tplc="27949E4E" w:tentative="1">
      <w:start w:val="1"/>
      <w:numFmt w:val="bullet"/>
      <w:lvlText w:val="•"/>
      <w:lvlJc w:val="left"/>
      <w:pPr>
        <w:tabs>
          <w:tab w:val="num" w:pos="1440"/>
        </w:tabs>
        <w:ind w:left="1440" w:hanging="360"/>
      </w:pPr>
      <w:rPr>
        <w:rFonts w:ascii="Arial" w:hAnsi="Arial" w:hint="default"/>
      </w:rPr>
    </w:lvl>
    <w:lvl w:ilvl="2" w:tplc="C3DC8080" w:tentative="1">
      <w:start w:val="1"/>
      <w:numFmt w:val="bullet"/>
      <w:lvlText w:val="•"/>
      <w:lvlJc w:val="left"/>
      <w:pPr>
        <w:tabs>
          <w:tab w:val="num" w:pos="2160"/>
        </w:tabs>
        <w:ind w:left="2160" w:hanging="360"/>
      </w:pPr>
      <w:rPr>
        <w:rFonts w:ascii="Arial" w:hAnsi="Arial" w:hint="default"/>
      </w:rPr>
    </w:lvl>
    <w:lvl w:ilvl="3" w:tplc="3C80460C" w:tentative="1">
      <w:start w:val="1"/>
      <w:numFmt w:val="bullet"/>
      <w:lvlText w:val="•"/>
      <w:lvlJc w:val="left"/>
      <w:pPr>
        <w:tabs>
          <w:tab w:val="num" w:pos="2880"/>
        </w:tabs>
        <w:ind w:left="2880" w:hanging="360"/>
      </w:pPr>
      <w:rPr>
        <w:rFonts w:ascii="Arial" w:hAnsi="Arial" w:hint="default"/>
      </w:rPr>
    </w:lvl>
    <w:lvl w:ilvl="4" w:tplc="9D1CE470" w:tentative="1">
      <w:start w:val="1"/>
      <w:numFmt w:val="bullet"/>
      <w:lvlText w:val="•"/>
      <w:lvlJc w:val="left"/>
      <w:pPr>
        <w:tabs>
          <w:tab w:val="num" w:pos="3600"/>
        </w:tabs>
        <w:ind w:left="3600" w:hanging="360"/>
      </w:pPr>
      <w:rPr>
        <w:rFonts w:ascii="Arial" w:hAnsi="Arial" w:hint="default"/>
      </w:rPr>
    </w:lvl>
    <w:lvl w:ilvl="5" w:tplc="391EB01C" w:tentative="1">
      <w:start w:val="1"/>
      <w:numFmt w:val="bullet"/>
      <w:lvlText w:val="•"/>
      <w:lvlJc w:val="left"/>
      <w:pPr>
        <w:tabs>
          <w:tab w:val="num" w:pos="4320"/>
        </w:tabs>
        <w:ind w:left="4320" w:hanging="360"/>
      </w:pPr>
      <w:rPr>
        <w:rFonts w:ascii="Arial" w:hAnsi="Arial" w:hint="default"/>
      </w:rPr>
    </w:lvl>
    <w:lvl w:ilvl="6" w:tplc="AAB6721A" w:tentative="1">
      <w:start w:val="1"/>
      <w:numFmt w:val="bullet"/>
      <w:lvlText w:val="•"/>
      <w:lvlJc w:val="left"/>
      <w:pPr>
        <w:tabs>
          <w:tab w:val="num" w:pos="5040"/>
        </w:tabs>
        <w:ind w:left="5040" w:hanging="360"/>
      </w:pPr>
      <w:rPr>
        <w:rFonts w:ascii="Arial" w:hAnsi="Arial" w:hint="default"/>
      </w:rPr>
    </w:lvl>
    <w:lvl w:ilvl="7" w:tplc="EE7E0DC4" w:tentative="1">
      <w:start w:val="1"/>
      <w:numFmt w:val="bullet"/>
      <w:lvlText w:val="•"/>
      <w:lvlJc w:val="left"/>
      <w:pPr>
        <w:tabs>
          <w:tab w:val="num" w:pos="5760"/>
        </w:tabs>
        <w:ind w:left="5760" w:hanging="360"/>
      </w:pPr>
      <w:rPr>
        <w:rFonts w:ascii="Arial" w:hAnsi="Arial" w:hint="default"/>
      </w:rPr>
    </w:lvl>
    <w:lvl w:ilvl="8" w:tplc="8CE2495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3604583"/>
    <w:multiLevelType w:val="hybridMultilevel"/>
    <w:tmpl w:val="D6366E3C"/>
    <w:lvl w:ilvl="0" w:tplc="8588303A">
      <w:start w:val="1"/>
      <w:numFmt w:val="bullet"/>
      <w:lvlText w:val=""/>
      <w:lvlJc w:val="left"/>
      <w:pPr>
        <w:ind w:left="360" w:hanging="360"/>
      </w:pPr>
      <w:rPr>
        <w:rFonts w:ascii="Symbol" w:hAnsi="Symbol" w:hint="default"/>
        <w:color w:val="00544D"/>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2" w15:restartNumberingAfterBreak="0">
    <w:nsid w:val="56D85841"/>
    <w:multiLevelType w:val="multilevel"/>
    <w:tmpl w:val="0740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3F5A09"/>
    <w:multiLevelType w:val="multilevel"/>
    <w:tmpl w:val="8F02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B86713"/>
    <w:multiLevelType w:val="multilevel"/>
    <w:tmpl w:val="07F2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510CAC"/>
    <w:multiLevelType w:val="hybridMultilevel"/>
    <w:tmpl w:val="2EAC07FC"/>
    <w:lvl w:ilvl="0" w:tplc="AF4470A8">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62C909BF"/>
    <w:multiLevelType w:val="hybridMultilevel"/>
    <w:tmpl w:val="3C96C550"/>
    <w:lvl w:ilvl="0" w:tplc="374E099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7F57348"/>
    <w:multiLevelType w:val="hybridMultilevel"/>
    <w:tmpl w:val="45508E36"/>
    <w:lvl w:ilvl="0" w:tplc="2B7471F8">
      <w:start w:val="1"/>
      <w:numFmt w:val="bullet"/>
      <w:lvlText w:val="o"/>
      <w:lvlJc w:val="left"/>
      <w:pPr>
        <w:ind w:left="720" w:hanging="360"/>
      </w:pPr>
      <w:rPr>
        <w:rFonts w:ascii="Courier New" w:hAnsi="Courier New" w:cs="Courier New"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D30C92"/>
    <w:multiLevelType w:val="hybridMultilevel"/>
    <w:tmpl w:val="6E506B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3D44CA9"/>
    <w:multiLevelType w:val="hybridMultilevel"/>
    <w:tmpl w:val="BF3289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E7C36A0"/>
    <w:multiLevelType w:val="multilevel"/>
    <w:tmpl w:val="8C94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5812717">
    <w:abstractNumId w:val="2"/>
  </w:num>
  <w:num w:numId="2" w16cid:durableId="852257600">
    <w:abstractNumId w:val="11"/>
  </w:num>
  <w:num w:numId="3" w16cid:durableId="1139688666">
    <w:abstractNumId w:val="6"/>
  </w:num>
  <w:num w:numId="4" w16cid:durableId="1218052109">
    <w:abstractNumId w:val="10"/>
  </w:num>
  <w:num w:numId="5" w16cid:durableId="1216577252">
    <w:abstractNumId w:val="4"/>
  </w:num>
  <w:num w:numId="6" w16cid:durableId="244264119">
    <w:abstractNumId w:val="16"/>
  </w:num>
  <w:num w:numId="7" w16cid:durableId="939602457">
    <w:abstractNumId w:val="17"/>
  </w:num>
  <w:num w:numId="8" w16cid:durableId="2066680750">
    <w:abstractNumId w:val="8"/>
  </w:num>
  <w:num w:numId="9" w16cid:durableId="9860857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07613373">
    <w:abstractNumId w:val="20"/>
  </w:num>
  <w:num w:numId="11" w16cid:durableId="666323286">
    <w:abstractNumId w:val="12"/>
  </w:num>
  <w:num w:numId="12" w16cid:durableId="1646274015">
    <w:abstractNumId w:val="3"/>
  </w:num>
  <w:num w:numId="13" w16cid:durableId="947396218">
    <w:abstractNumId w:val="0"/>
  </w:num>
  <w:num w:numId="14" w16cid:durableId="1037968096">
    <w:abstractNumId w:val="14"/>
  </w:num>
  <w:num w:numId="15" w16cid:durableId="60753708">
    <w:abstractNumId w:val="1"/>
  </w:num>
  <w:num w:numId="16" w16cid:durableId="960721174">
    <w:abstractNumId w:val="13"/>
  </w:num>
  <w:num w:numId="17" w16cid:durableId="1848520214">
    <w:abstractNumId w:val="15"/>
  </w:num>
  <w:num w:numId="18" w16cid:durableId="280114878">
    <w:abstractNumId w:val="9"/>
  </w:num>
  <w:num w:numId="19" w16cid:durableId="1184779752">
    <w:abstractNumId w:val="18"/>
  </w:num>
  <w:num w:numId="20" w16cid:durableId="1097411261">
    <w:abstractNumId w:val="7"/>
  </w:num>
  <w:num w:numId="21" w16cid:durableId="553126216">
    <w:abstractNumId w:val="5"/>
  </w:num>
  <w:num w:numId="22" w16cid:durableId="142838619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767"/>
    <w:rsid w:val="0000067E"/>
    <w:rsid w:val="00006222"/>
    <w:rsid w:val="0001062B"/>
    <w:rsid w:val="000236F1"/>
    <w:rsid w:val="0002578A"/>
    <w:rsid w:val="000272EA"/>
    <w:rsid w:val="000333A9"/>
    <w:rsid w:val="000347D7"/>
    <w:rsid w:val="00045096"/>
    <w:rsid w:val="000538F1"/>
    <w:rsid w:val="000619D1"/>
    <w:rsid w:val="00066767"/>
    <w:rsid w:val="00067940"/>
    <w:rsid w:val="0007716D"/>
    <w:rsid w:val="0008347F"/>
    <w:rsid w:val="000A6778"/>
    <w:rsid w:val="000A6F92"/>
    <w:rsid w:val="000B0BCF"/>
    <w:rsid w:val="000B5666"/>
    <w:rsid w:val="000C3457"/>
    <w:rsid w:val="000D4F1D"/>
    <w:rsid w:val="000E1ED1"/>
    <w:rsid w:val="000E5C60"/>
    <w:rsid w:val="000E6874"/>
    <w:rsid w:val="000F00EB"/>
    <w:rsid w:val="000F13F0"/>
    <w:rsid w:val="000F5625"/>
    <w:rsid w:val="000F5702"/>
    <w:rsid w:val="000F7844"/>
    <w:rsid w:val="00102999"/>
    <w:rsid w:val="00112239"/>
    <w:rsid w:val="00112F7F"/>
    <w:rsid w:val="001173B6"/>
    <w:rsid w:val="00125053"/>
    <w:rsid w:val="001402F7"/>
    <w:rsid w:val="001419AC"/>
    <w:rsid w:val="001465A2"/>
    <w:rsid w:val="001623B5"/>
    <w:rsid w:val="00163CA7"/>
    <w:rsid w:val="0016644B"/>
    <w:rsid w:val="00172185"/>
    <w:rsid w:val="00172CE9"/>
    <w:rsid w:val="001844F1"/>
    <w:rsid w:val="00184F86"/>
    <w:rsid w:val="001940A5"/>
    <w:rsid w:val="001A786E"/>
    <w:rsid w:val="001B183A"/>
    <w:rsid w:val="001B5672"/>
    <w:rsid w:val="001D0179"/>
    <w:rsid w:val="001D0AB3"/>
    <w:rsid w:val="001D0E76"/>
    <w:rsid w:val="001D7694"/>
    <w:rsid w:val="001F1E95"/>
    <w:rsid w:val="001F369A"/>
    <w:rsid w:val="001F689D"/>
    <w:rsid w:val="001F790C"/>
    <w:rsid w:val="00200F00"/>
    <w:rsid w:val="00205AF5"/>
    <w:rsid w:val="00205CB8"/>
    <w:rsid w:val="00212C9E"/>
    <w:rsid w:val="00217583"/>
    <w:rsid w:val="0022063B"/>
    <w:rsid w:val="00220C76"/>
    <w:rsid w:val="00231F1D"/>
    <w:rsid w:val="00232955"/>
    <w:rsid w:val="0023399F"/>
    <w:rsid w:val="00240DAF"/>
    <w:rsid w:val="0024755C"/>
    <w:rsid w:val="002517E5"/>
    <w:rsid w:val="00255EA0"/>
    <w:rsid w:val="00262FEA"/>
    <w:rsid w:val="00271323"/>
    <w:rsid w:val="00281BE5"/>
    <w:rsid w:val="00283748"/>
    <w:rsid w:val="002867E6"/>
    <w:rsid w:val="0029187A"/>
    <w:rsid w:val="00291FAA"/>
    <w:rsid w:val="002942B8"/>
    <w:rsid w:val="00294E90"/>
    <w:rsid w:val="002A4FA3"/>
    <w:rsid w:val="002C45C8"/>
    <w:rsid w:val="002C4C07"/>
    <w:rsid w:val="002C50AD"/>
    <w:rsid w:val="002D0052"/>
    <w:rsid w:val="002D47DF"/>
    <w:rsid w:val="002E0963"/>
    <w:rsid w:val="002F3727"/>
    <w:rsid w:val="002F453B"/>
    <w:rsid w:val="002F49B7"/>
    <w:rsid w:val="002F5B04"/>
    <w:rsid w:val="00300CD4"/>
    <w:rsid w:val="00307F82"/>
    <w:rsid w:val="00315E17"/>
    <w:rsid w:val="003234AA"/>
    <w:rsid w:val="00324D47"/>
    <w:rsid w:val="00335A0D"/>
    <w:rsid w:val="0034089B"/>
    <w:rsid w:val="003427B9"/>
    <w:rsid w:val="00350A77"/>
    <w:rsid w:val="0036417A"/>
    <w:rsid w:val="00366A59"/>
    <w:rsid w:val="00376DAC"/>
    <w:rsid w:val="00394D64"/>
    <w:rsid w:val="00395B89"/>
    <w:rsid w:val="003A311C"/>
    <w:rsid w:val="003B0CDB"/>
    <w:rsid w:val="003B4A5C"/>
    <w:rsid w:val="003C235E"/>
    <w:rsid w:val="003C34A1"/>
    <w:rsid w:val="003C36FA"/>
    <w:rsid w:val="003C6245"/>
    <w:rsid w:val="003C76A5"/>
    <w:rsid w:val="003D06F3"/>
    <w:rsid w:val="003D0C13"/>
    <w:rsid w:val="003D45E6"/>
    <w:rsid w:val="003E3561"/>
    <w:rsid w:val="003E422A"/>
    <w:rsid w:val="003F368E"/>
    <w:rsid w:val="00406820"/>
    <w:rsid w:val="00415230"/>
    <w:rsid w:val="004163C1"/>
    <w:rsid w:val="00421D54"/>
    <w:rsid w:val="00421F26"/>
    <w:rsid w:val="00422A87"/>
    <w:rsid w:val="00424D10"/>
    <w:rsid w:val="00454B3F"/>
    <w:rsid w:val="004621E5"/>
    <w:rsid w:val="00462D26"/>
    <w:rsid w:val="00470605"/>
    <w:rsid w:val="0047251E"/>
    <w:rsid w:val="00480909"/>
    <w:rsid w:val="00494317"/>
    <w:rsid w:val="00495927"/>
    <w:rsid w:val="00495F07"/>
    <w:rsid w:val="00495F9E"/>
    <w:rsid w:val="004A3720"/>
    <w:rsid w:val="004B0A2A"/>
    <w:rsid w:val="004B11B4"/>
    <w:rsid w:val="004B1D2E"/>
    <w:rsid w:val="004B5907"/>
    <w:rsid w:val="004B5B25"/>
    <w:rsid w:val="004C0BA8"/>
    <w:rsid w:val="004C1890"/>
    <w:rsid w:val="004C2C2D"/>
    <w:rsid w:val="004E5185"/>
    <w:rsid w:val="004F5A09"/>
    <w:rsid w:val="004F7064"/>
    <w:rsid w:val="00501C18"/>
    <w:rsid w:val="00504735"/>
    <w:rsid w:val="00506C17"/>
    <w:rsid w:val="00511E20"/>
    <w:rsid w:val="00523EEA"/>
    <w:rsid w:val="00532907"/>
    <w:rsid w:val="005336AB"/>
    <w:rsid w:val="00536D32"/>
    <w:rsid w:val="00537B6F"/>
    <w:rsid w:val="0054253A"/>
    <w:rsid w:val="005642ED"/>
    <w:rsid w:val="00590F8A"/>
    <w:rsid w:val="005A2FF8"/>
    <w:rsid w:val="005A5E4C"/>
    <w:rsid w:val="005B5BB2"/>
    <w:rsid w:val="005B766E"/>
    <w:rsid w:val="005C14AB"/>
    <w:rsid w:val="005C3B33"/>
    <w:rsid w:val="005C3EB2"/>
    <w:rsid w:val="005C7EE9"/>
    <w:rsid w:val="005D5CC2"/>
    <w:rsid w:val="005D6408"/>
    <w:rsid w:val="005D73DD"/>
    <w:rsid w:val="005E050C"/>
    <w:rsid w:val="005E23C3"/>
    <w:rsid w:val="005E368B"/>
    <w:rsid w:val="005E3C85"/>
    <w:rsid w:val="005E43EA"/>
    <w:rsid w:val="005E6B90"/>
    <w:rsid w:val="005F06D1"/>
    <w:rsid w:val="005F2CE4"/>
    <w:rsid w:val="005F50F1"/>
    <w:rsid w:val="00601985"/>
    <w:rsid w:val="00610715"/>
    <w:rsid w:val="00611407"/>
    <w:rsid w:val="006116CD"/>
    <w:rsid w:val="00616B02"/>
    <w:rsid w:val="00622476"/>
    <w:rsid w:val="0062607D"/>
    <w:rsid w:val="00632A24"/>
    <w:rsid w:val="006335A9"/>
    <w:rsid w:val="00636C20"/>
    <w:rsid w:val="006427ED"/>
    <w:rsid w:val="006444AD"/>
    <w:rsid w:val="006446BA"/>
    <w:rsid w:val="00644F3B"/>
    <w:rsid w:val="006456B9"/>
    <w:rsid w:val="0066420C"/>
    <w:rsid w:val="00667332"/>
    <w:rsid w:val="00672A08"/>
    <w:rsid w:val="00680811"/>
    <w:rsid w:val="00680F6A"/>
    <w:rsid w:val="00683A4D"/>
    <w:rsid w:val="006973DE"/>
    <w:rsid w:val="00697929"/>
    <w:rsid w:val="006A12E4"/>
    <w:rsid w:val="006A33C8"/>
    <w:rsid w:val="006A74E5"/>
    <w:rsid w:val="006B1D4E"/>
    <w:rsid w:val="006D06E0"/>
    <w:rsid w:val="006E1049"/>
    <w:rsid w:val="006E5ECE"/>
    <w:rsid w:val="006F0176"/>
    <w:rsid w:val="006F0915"/>
    <w:rsid w:val="006F119E"/>
    <w:rsid w:val="006F1F41"/>
    <w:rsid w:val="006F580A"/>
    <w:rsid w:val="006F7C64"/>
    <w:rsid w:val="00701364"/>
    <w:rsid w:val="00703A86"/>
    <w:rsid w:val="00720BA8"/>
    <w:rsid w:val="0072263D"/>
    <w:rsid w:val="00736938"/>
    <w:rsid w:val="0074278D"/>
    <w:rsid w:val="0074580A"/>
    <w:rsid w:val="00745A8F"/>
    <w:rsid w:val="0074610D"/>
    <w:rsid w:val="00750F32"/>
    <w:rsid w:val="00756259"/>
    <w:rsid w:val="00756DE9"/>
    <w:rsid w:val="00764098"/>
    <w:rsid w:val="0077090A"/>
    <w:rsid w:val="00772181"/>
    <w:rsid w:val="007812F2"/>
    <w:rsid w:val="0078245F"/>
    <w:rsid w:val="00784D62"/>
    <w:rsid w:val="007B0689"/>
    <w:rsid w:val="007B2A46"/>
    <w:rsid w:val="007B2E0C"/>
    <w:rsid w:val="007B358D"/>
    <w:rsid w:val="007C2CA0"/>
    <w:rsid w:val="007C3B3D"/>
    <w:rsid w:val="007C5A67"/>
    <w:rsid w:val="007C7FC4"/>
    <w:rsid w:val="007D185C"/>
    <w:rsid w:val="007D7617"/>
    <w:rsid w:val="007E7183"/>
    <w:rsid w:val="007F26BA"/>
    <w:rsid w:val="007F5E0E"/>
    <w:rsid w:val="00804922"/>
    <w:rsid w:val="00805042"/>
    <w:rsid w:val="00806090"/>
    <w:rsid w:val="00811FF1"/>
    <w:rsid w:val="00813D95"/>
    <w:rsid w:val="00816FA4"/>
    <w:rsid w:val="0082018C"/>
    <w:rsid w:val="0082341D"/>
    <w:rsid w:val="008258F3"/>
    <w:rsid w:val="00830FA4"/>
    <w:rsid w:val="00834FD1"/>
    <w:rsid w:val="00840065"/>
    <w:rsid w:val="00841FD8"/>
    <w:rsid w:val="0084240B"/>
    <w:rsid w:val="00842909"/>
    <w:rsid w:val="008527BB"/>
    <w:rsid w:val="008530A3"/>
    <w:rsid w:val="008570EC"/>
    <w:rsid w:val="008600A3"/>
    <w:rsid w:val="00863586"/>
    <w:rsid w:val="00865F1A"/>
    <w:rsid w:val="0086615D"/>
    <w:rsid w:val="00866324"/>
    <w:rsid w:val="008664D9"/>
    <w:rsid w:val="00871EFB"/>
    <w:rsid w:val="00876982"/>
    <w:rsid w:val="0088118E"/>
    <w:rsid w:val="00883218"/>
    <w:rsid w:val="008860CF"/>
    <w:rsid w:val="00887944"/>
    <w:rsid w:val="00892B68"/>
    <w:rsid w:val="008A0946"/>
    <w:rsid w:val="008A1B76"/>
    <w:rsid w:val="008A1CAF"/>
    <w:rsid w:val="008A2349"/>
    <w:rsid w:val="008A269A"/>
    <w:rsid w:val="008A4AA9"/>
    <w:rsid w:val="008A6856"/>
    <w:rsid w:val="008A6D08"/>
    <w:rsid w:val="008B0A5B"/>
    <w:rsid w:val="008B54CC"/>
    <w:rsid w:val="008D0C6D"/>
    <w:rsid w:val="008D3159"/>
    <w:rsid w:val="008D7B5B"/>
    <w:rsid w:val="008E023D"/>
    <w:rsid w:val="008E26D5"/>
    <w:rsid w:val="008E771E"/>
    <w:rsid w:val="008F1E23"/>
    <w:rsid w:val="008F2273"/>
    <w:rsid w:val="008F2AEC"/>
    <w:rsid w:val="008F666B"/>
    <w:rsid w:val="00900012"/>
    <w:rsid w:val="00907220"/>
    <w:rsid w:val="009123F8"/>
    <w:rsid w:val="0092067E"/>
    <w:rsid w:val="009213B1"/>
    <w:rsid w:val="00923E11"/>
    <w:rsid w:val="00931248"/>
    <w:rsid w:val="009331D6"/>
    <w:rsid w:val="009405AE"/>
    <w:rsid w:val="00944B55"/>
    <w:rsid w:val="00964D43"/>
    <w:rsid w:val="009660B1"/>
    <w:rsid w:val="0096724E"/>
    <w:rsid w:val="00972360"/>
    <w:rsid w:val="00973884"/>
    <w:rsid w:val="00976DBB"/>
    <w:rsid w:val="009820FD"/>
    <w:rsid w:val="009861F3"/>
    <w:rsid w:val="00987D1F"/>
    <w:rsid w:val="00994674"/>
    <w:rsid w:val="009948CB"/>
    <w:rsid w:val="00995A3F"/>
    <w:rsid w:val="00996DB5"/>
    <w:rsid w:val="009A09D1"/>
    <w:rsid w:val="009A154E"/>
    <w:rsid w:val="009A4B1E"/>
    <w:rsid w:val="009B24C6"/>
    <w:rsid w:val="009B29C1"/>
    <w:rsid w:val="009C5CF6"/>
    <w:rsid w:val="009D1BF5"/>
    <w:rsid w:val="009D27EA"/>
    <w:rsid w:val="009D4A47"/>
    <w:rsid w:val="009D6042"/>
    <w:rsid w:val="009E3FA5"/>
    <w:rsid w:val="009F1DF7"/>
    <w:rsid w:val="009F5B76"/>
    <w:rsid w:val="00A06F22"/>
    <w:rsid w:val="00A13AD4"/>
    <w:rsid w:val="00A13B78"/>
    <w:rsid w:val="00A21B8C"/>
    <w:rsid w:val="00A2623A"/>
    <w:rsid w:val="00A2775C"/>
    <w:rsid w:val="00A27977"/>
    <w:rsid w:val="00A36A3A"/>
    <w:rsid w:val="00A46654"/>
    <w:rsid w:val="00A5045D"/>
    <w:rsid w:val="00A50D74"/>
    <w:rsid w:val="00A57D25"/>
    <w:rsid w:val="00A62603"/>
    <w:rsid w:val="00A63D35"/>
    <w:rsid w:val="00A7589F"/>
    <w:rsid w:val="00A81915"/>
    <w:rsid w:val="00A819E3"/>
    <w:rsid w:val="00A82F28"/>
    <w:rsid w:val="00A87E83"/>
    <w:rsid w:val="00AA221B"/>
    <w:rsid w:val="00AB17EC"/>
    <w:rsid w:val="00AB4139"/>
    <w:rsid w:val="00AC270A"/>
    <w:rsid w:val="00AC451E"/>
    <w:rsid w:val="00AC6E39"/>
    <w:rsid w:val="00AD6559"/>
    <w:rsid w:val="00AD6B69"/>
    <w:rsid w:val="00AE67E3"/>
    <w:rsid w:val="00AE770B"/>
    <w:rsid w:val="00AF1C52"/>
    <w:rsid w:val="00AF1F33"/>
    <w:rsid w:val="00B00B76"/>
    <w:rsid w:val="00B054C7"/>
    <w:rsid w:val="00B11FDA"/>
    <w:rsid w:val="00B22721"/>
    <w:rsid w:val="00B256FC"/>
    <w:rsid w:val="00B32622"/>
    <w:rsid w:val="00B40872"/>
    <w:rsid w:val="00B44A26"/>
    <w:rsid w:val="00B46AE4"/>
    <w:rsid w:val="00B52136"/>
    <w:rsid w:val="00B52168"/>
    <w:rsid w:val="00B52AD5"/>
    <w:rsid w:val="00B52DEB"/>
    <w:rsid w:val="00B65808"/>
    <w:rsid w:val="00B74ACE"/>
    <w:rsid w:val="00B90999"/>
    <w:rsid w:val="00B928FF"/>
    <w:rsid w:val="00B94107"/>
    <w:rsid w:val="00B95E30"/>
    <w:rsid w:val="00B96109"/>
    <w:rsid w:val="00B96BA1"/>
    <w:rsid w:val="00BA2777"/>
    <w:rsid w:val="00BA434F"/>
    <w:rsid w:val="00BA7833"/>
    <w:rsid w:val="00BA7C03"/>
    <w:rsid w:val="00BB3351"/>
    <w:rsid w:val="00BB36E4"/>
    <w:rsid w:val="00BC1DC3"/>
    <w:rsid w:val="00BD0E2D"/>
    <w:rsid w:val="00BD1D7A"/>
    <w:rsid w:val="00BD21B7"/>
    <w:rsid w:val="00BD35FE"/>
    <w:rsid w:val="00BD78C9"/>
    <w:rsid w:val="00BD7D8A"/>
    <w:rsid w:val="00BF2F72"/>
    <w:rsid w:val="00C04CCF"/>
    <w:rsid w:val="00C12661"/>
    <w:rsid w:val="00C20CEF"/>
    <w:rsid w:val="00C24D74"/>
    <w:rsid w:val="00C25395"/>
    <w:rsid w:val="00C26E12"/>
    <w:rsid w:val="00C33091"/>
    <w:rsid w:val="00C35C63"/>
    <w:rsid w:val="00C4128F"/>
    <w:rsid w:val="00C446C0"/>
    <w:rsid w:val="00C45548"/>
    <w:rsid w:val="00C52F19"/>
    <w:rsid w:val="00C6055B"/>
    <w:rsid w:val="00C704CA"/>
    <w:rsid w:val="00C751BD"/>
    <w:rsid w:val="00C80D4F"/>
    <w:rsid w:val="00C834BF"/>
    <w:rsid w:val="00C8606F"/>
    <w:rsid w:val="00C9025F"/>
    <w:rsid w:val="00C969D6"/>
    <w:rsid w:val="00CA07D2"/>
    <w:rsid w:val="00CC22D1"/>
    <w:rsid w:val="00CC6EFF"/>
    <w:rsid w:val="00CD0D43"/>
    <w:rsid w:val="00CD536A"/>
    <w:rsid w:val="00CD7410"/>
    <w:rsid w:val="00CF167C"/>
    <w:rsid w:val="00CF2718"/>
    <w:rsid w:val="00CF5458"/>
    <w:rsid w:val="00D00F3E"/>
    <w:rsid w:val="00D0138A"/>
    <w:rsid w:val="00D13436"/>
    <w:rsid w:val="00D16B44"/>
    <w:rsid w:val="00D1702D"/>
    <w:rsid w:val="00D452F2"/>
    <w:rsid w:val="00D4535E"/>
    <w:rsid w:val="00D459DF"/>
    <w:rsid w:val="00D5750F"/>
    <w:rsid w:val="00D57C5E"/>
    <w:rsid w:val="00D63085"/>
    <w:rsid w:val="00D653C6"/>
    <w:rsid w:val="00D6717F"/>
    <w:rsid w:val="00D712AC"/>
    <w:rsid w:val="00D80AD4"/>
    <w:rsid w:val="00D81EC9"/>
    <w:rsid w:val="00D83843"/>
    <w:rsid w:val="00D90C4F"/>
    <w:rsid w:val="00D938FF"/>
    <w:rsid w:val="00DA1B56"/>
    <w:rsid w:val="00DA26DB"/>
    <w:rsid w:val="00DA4469"/>
    <w:rsid w:val="00DA57EF"/>
    <w:rsid w:val="00DA6E33"/>
    <w:rsid w:val="00DB1E46"/>
    <w:rsid w:val="00DB7266"/>
    <w:rsid w:val="00DB7E41"/>
    <w:rsid w:val="00DC1B84"/>
    <w:rsid w:val="00DC35DF"/>
    <w:rsid w:val="00DC47B8"/>
    <w:rsid w:val="00DD2650"/>
    <w:rsid w:val="00DD30E3"/>
    <w:rsid w:val="00DD4F81"/>
    <w:rsid w:val="00DE52DD"/>
    <w:rsid w:val="00DE67DD"/>
    <w:rsid w:val="00DF2955"/>
    <w:rsid w:val="00E0027E"/>
    <w:rsid w:val="00E004A0"/>
    <w:rsid w:val="00E06BF6"/>
    <w:rsid w:val="00E11864"/>
    <w:rsid w:val="00E16240"/>
    <w:rsid w:val="00E16C41"/>
    <w:rsid w:val="00E2695C"/>
    <w:rsid w:val="00E43CD7"/>
    <w:rsid w:val="00E45077"/>
    <w:rsid w:val="00E46348"/>
    <w:rsid w:val="00E5085F"/>
    <w:rsid w:val="00E65142"/>
    <w:rsid w:val="00E74B3E"/>
    <w:rsid w:val="00E77102"/>
    <w:rsid w:val="00E901EE"/>
    <w:rsid w:val="00E91703"/>
    <w:rsid w:val="00E93583"/>
    <w:rsid w:val="00EA642E"/>
    <w:rsid w:val="00EA7B03"/>
    <w:rsid w:val="00EB0AF6"/>
    <w:rsid w:val="00EB563A"/>
    <w:rsid w:val="00EE21B2"/>
    <w:rsid w:val="00EE4C7E"/>
    <w:rsid w:val="00EF6DDE"/>
    <w:rsid w:val="00F02D12"/>
    <w:rsid w:val="00F064C2"/>
    <w:rsid w:val="00F10F4B"/>
    <w:rsid w:val="00F13A86"/>
    <w:rsid w:val="00F1539F"/>
    <w:rsid w:val="00F20CE6"/>
    <w:rsid w:val="00F3120D"/>
    <w:rsid w:val="00F31E7E"/>
    <w:rsid w:val="00F32D62"/>
    <w:rsid w:val="00F44520"/>
    <w:rsid w:val="00F53587"/>
    <w:rsid w:val="00F619CB"/>
    <w:rsid w:val="00F6391B"/>
    <w:rsid w:val="00F747E8"/>
    <w:rsid w:val="00F8768B"/>
    <w:rsid w:val="00F900AA"/>
    <w:rsid w:val="00F962BD"/>
    <w:rsid w:val="00F96EE7"/>
    <w:rsid w:val="00F979B9"/>
    <w:rsid w:val="00FA12F9"/>
    <w:rsid w:val="00FA22BA"/>
    <w:rsid w:val="00FB7686"/>
    <w:rsid w:val="00FC6423"/>
    <w:rsid w:val="00FE33B6"/>
    <w:rsid w:val="00FE65B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F40A1"/>
  <w15:chartTrackingRefBased/>
  <w15:docId w15:val="{5FBE2B24-FA78-477F-9B7C-52FAA1C22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color w:val="262626" w:themeColor="text1" w:themeTint="D9"/>
        <w:spacing w:val="10"/>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F31E7E"/>
    <w:rPr>
      <w:color w:val="0563C1" w:themeColor="hyperlink"/>
      <w:u w:val="single"/>
    </w:rPr>
  </w:style>
  <w:style w:type="paragraph" w:styleId="Cabealho">
    <w:name w:val="header"/>
    <w:basedOn w:val="Normal"/>
    <w:link w:val="CabealhoChar"/>
    <w:uiPriority w:val="99"/>
    <w:unhideWhenUsed/>
    <w:rsid w:val="000F562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F5625"/>
  </w:style>
  <w:style w:type="paragraph" w:styleId="Rodap">
    <w:name w:val="footer"/>
    <w:basedOn w:val="Normal"/>
    <w:link w:val="RodapChar"/>
    <w:uiPriority w:val="99"/>
    <w:unhideWhenUsed/>
    <w:rsid w:val="000F5625"/>
    <w:pPr>
      <w:tabs>
        <w:tab w:val="center" w:pos="4252"/>
        <w:tab w:val="right" w:pos="8504"/>
      </w:tabs>
      <w:spacing w:after="0" w:line="240" w:lineRule="auto"/>
    </w:pPr>
  </w:style>
  <w:style w:type="character" w:customStyle="1" w:styleId="RodapChar">
    <w:name w:val="Rodapé Char"/>
    <w:basedOn w:val="Fontepargpadro"/>
    <w:link w:val="Rodap"/>
    <w:uiPriority w:val="99"/>
    <w:rsid w:val="000F5625"/>
  </w:style>
  <w:style w:type="paragraph" w:styleId="SemEspaamento">
    <w:name w:val="No Spacing"/>
    <w:uiPriority w:val="1"/>
    <w:qFormat/>
    <w:rsid w:val="003A311C"/>
    <w:pPr>
      <w:spacing w:after="0" w:line="240" w:lineRule="auto"/>
    </w:pPr>
    <w:rPr>
      <w:rFonts w:asciiTheme="minorHAnsi" w:hAnsiTheme="minorHAnsi"/>
      <w:color w:val="auto"/>
      <w:spacing w:val="0"/>
    </w:rPr>
  </w:style>
  <w:style w:type="character" w:styleId="Refdecomentrio">
    <w:name w:val="annotation reference"/>
    <w:basedOn w:val="Fontepargpadro"/>
    <w:uiPriority w:val="99"/>
    <w:semiHidden/>
    <w:unhideWhenUsed/>
    <w:rsid w:val="00EA642E"/>
    <w:rPr>
      <w:sz w:val="16"/>
      <w:szCs w:val="16"/>
    </w:rPr>
  </w:style>
  <w:style w:type="paragraph" w:styleId="Textodecomentrio">
    <w:name w:val="annotation text"/>
    <w:basedOn w:val="Normal"/>
    <w:link w:val="TextodecomentrioChar"/>
    <w:uiPriority w:val="99"/>
    <w:unhideWhenUsed/>
    <w:rsid w:val="00EA642E"/>
    <w:pPr>
      <w:spacing w:line="240" w:lineRule="auto"/>
    </w:pPr>
    <w:rPr>
      <w:sz w:val="20"/>
      <w:szCs w:val="20"/>
    </w:rPr>
  </w:style>
  <w:style w:type="character" w:customStyle="1" w:styleId="TextodecomentrioChar">
    <w:name w:val="Texto de comentário Char"/>
    <w:basedOn w:val="Fontepargpadro"/>
    <w:link w:val="Textodecomentrio"/>
    <w:uiPriority w:val="99"/>
    <w:rsid w:val="00EA642E"/>
    <w:rPr>
      <w:sz w:val="20"/>
      <w:szCs w:val="20"/>
    </w:rPr>
  </w:style>
  <w:style w:type="paragraph" w:styleId="Assuntodocomentrio">
    <w:name w:val="annotation subject"/>
    <w:basedOn w:val="Textodecomentrio"/>
    <w:next w:val="Textodecomentrio"/>
    <w:link w:val="AssuntodocomentrioChar"/>
    <w:uiPriority w:val="99"/>
    <w:semiHidden/>
    <w:unhideWhenUsed/>
    <w:rsid w:val="00EA642E"/>
    <w:rPr>
      <w:b/>
      <w:bCs/>
    </w:rPr>
  </w:style>
  <w:style w:type="character" w:customStyle="1" w:styleId="AssuntodocomentrioChar">
    <w:name w:val="Assunto do comentário Char"/>
    <w:basedOn w:val="TextodecomentrioChar"/>
    <w:link w:val="Assuntodocomentrio"/>
    <w:uiPriority w:val="99"/>
    <w:semiHidden/>
    <w:rsid w:val="00EA642E"/>
    <w:rPr>
      <w:b/>
      <w:bCs/>
      <w:sz w:val="20"/>
      <w:szCs w:val="20"/>
    </w:rPr>
  </w:style>
  <w:style w:type="paragraph" w:styleId="Textodebalo">
    <w:name w:val="Balloon Text"/>
    <w:basedOn w:val="Normal"/>
    <w:link w:val="TextodebaloChar"/>
    <w:uiPriority w:val="99"/>
    <w:semiHidden/>
    <w:unhideWhenUsed/>
    <w:rsid w:val="00EA642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A642E"/>
    <w:rPr>
      <w:rFonts w:ascii="Segoe UI" w:hAnsi="Segoe UI" w:cs="Segoe UI"/>
      <w:sz w:val="18"/>
      <w:szCs w:val="18"/>
    </w:rPr>
  </w:style>
  <w:style w:type="paragraph" w:customStyle="1" w:styleId="xxmsonormal">
    <w:name w:val="x_xmsonormal"/>
    <w:basedOn w:val="Normal"/>
    <w:uiPriority w:val="99"/>
    <w:rsid w:val="003B0CDB"/>
    <w:pPr>
      <w:spacing w:after="0" w:line="240" w:lineRule="auto"/>
    </w:pPr>
    <w:rPr>
      <w:rFonts w:cs="Calibri"/>
      <w:color w:val="auto"/>
      <w:spacing w:val="0"/>
      <w:lang w:eastAsia="pt-BR"/>
    </w:rPr>
  </w:style>
  <w:style w:type="paragraph" w:customStyle="1" w:styleId="xmsonormal">
    <w:name w:val="xmsonormal"/>
    <w:basedOn w:val="Normal"/>
    <w:rsid w:val="0078245F"/>
    <w:pPr>
      <w:spacing w:before="100" w:beforeAutospacing="1" w:after="100" w:afterAutospacing="1" w:line="240" w:lineRule="auto"/>
    </w:pPr>
    <w:rPr>
      <w:rFonts w:ascii="Times New Roman" w:eastAsia="Times New Roman" w:hAnsi="Times New Roman" w:cs="Times New Roman"/>
      <w:color w:val="auto"/>
      <w:spacing w:val="0"/>
      <w:sz w:val="24"/>
      <w:szCs w:val="24"/>
      <w:lang w:eastAsia="pt-BR"/>
    </w:rPr>
  </w:style>
  <w:style w:type="character" w:customStyle="1" w:styleId="apple-converted-space">
    <w:name w:val="apple-converted-space"/>
    <w:basedOn w:val="Fontepargpadro"/>
    <w:rsid w:val="0078245F"/>
  </w:style>
  <w:style w:type="paragraph" w:styleId="NormalWeb">
    <w:name w:val="Normal (Web)"/>
    <w:basedOn w:val="Normal"/>
    <w:uiPriority w:val="99"/>
    <w:unhideWhenUsed/>
    <w:rsid w:val="0078245F"/>
    <w:pPr>
      <w:spacing w:before="100" w:beforeAutospacing="1" w:after="100" w:afterAutospacing="1" w:line="240" w:lineRule="auto"/>
    </w:pPr>
    <w:rPr>
      <w:rFonts w:ascii="Times New Roman" w:eastAsia="Times New Roman" w:hAnsi="Times New Roman" w:cs="Times New Roman"/>
      <w:color w:val="auto"/>
      <w:spacing w:val="0"/>
      <w:sz w:val="24"/>
      <w:szCs w:val="24"/>
      <w:lang w:eastAsia="pt-BR"/>
    </w:rPr>
  </w:style>
  <w:style w:type="paragraph" w:styleId="Reviso">
    <w:name w:val="Revision"/>
    <w:hidden/>
    <w:uiPriority w:val="99"/>
    <w:semiHidden/>
    <w:rsid w:val="005C7EE9"/>
    <w:pPr>
      <w:spacing w:after="0" w:line="240" w:lineRule="auto"/>
    </w:pPr>
  </w:style>
  <w:style w:type="paragraph" w:styleId="PargrafodaLista">
    <w:name w:val="List Paragraph"/>
    <w:basedOn w:val="Normal"/>
    <w:link w:val="PargrafodaListaChar"/>
    <w:uiPriority w:val="34"/>
    <w:qFormat/>
    <w:rsid w:val="00366A59"/>
    <w:pPr>
      <w:ind w:left="720"/>
      <w:contextualSpacing/>
    </w:pPr>
  </w:style>
  <w:style w:type="character" w:customStyle="1" w:styleId="PargrafodaListaChar">
    <w:name w:val="Parágrafo da Lista Char"/>
    <w:basedOn w:val="Fontepargpadro"/>
    <w:link w:val="PargrafodaLista"/>
    <w:uiPriority w:val="34"/>
    <w:locked/>
    <w:rsid w:val="009B24C6"/>
  </w:style>
  <w:style w:type="paragraph" w:customStyle="1" w:styleId="gmail-m2606003562139857794xxmsonormal">
    <w:name w:val="gmail-m_2606003562139857794xxmsonormal"/>
    <w:basedOn w:val="Normal"/>
    <w:rsid w:val="004B11B4"/>
    <w:pPr>
      <w:spacing w:before="100" w:beforeAutospacing="1" w:after="100" w:afterAutospacing="1" w:line="240" w:lineRule="auto"/>
    </w:pPr>
    <w:rPr>
      <w:rFonts w:ascii="Times New Roman" w:hAnsi="Times New Roman" w:cs="Times New Roman"/>
      <w:color w:val="auto"/>
      <w:spacing w:val="0"/>
      <w:sz w:val="24"/>
      <w:szCs w:val="24"/>
      <w:lang w:val="en-US"/>
    </w:rPr>
  </w:style>
  <w:style w:type="paragraph" w:customStyle="1" w:styleId="xmsonormal0">
    <w:name w:val="x_msonormal"/>
    <w:basedOn w:val="Normal"/>
    <w:rsid w:val="00B52136"/>
    <w:pPr>
      <w:spacing w:after="0" w:line="240" w:lineRule="auto"/>
    </w:pPr>
    <w:rPr>
      <w:rFonts w:cs="Calibri"/>
      <w:color w:val="auto"/>
      <w:spacing w:val="0"/>
      <w:lang w:eastAsia="pt-BR"/>
    </w:rPr>
  </w:style>
  <w:style w:type="paragraph" w:customStyle="1" w:styleId="xxmsonormal0">
    <w:name w:val="xxmsonormal"/>
    <w:basedOn w:val="Normal"/>
    <w:rsid w:val="00462D26"/>
    <w:pPr>
      <w:spacing w:after="0" w:line="240" w:lineRule="auto"/>
    </w:pPr>
    <w:rPr>
      <w:rFonts w:cs="Calibri"/>
      <w:color w:val="auto"/>
      <w:spacing w:val="0"/>
      <w:lang w:eastAsia="pt-BR"/>
    </w:rPr>
  </w:style>
  <w:style w:type="paragraph" w:customStyle="1" w:styleId="xxxmsonormal0">
    <w:name w:val="x_xxmsonormal0"/>
    <w:basedOn w:val="Normal"/>
    <w:rsid w:val="001D0AB3"/>
    <w:pPr>
      <w:spacing w:after="0" w:line="240" w:lineRule="auto"/>
    </w:pPr>
    <w:rPr>
      <w:rFonts w:cs="Calibri"/>
      <w:color w:val="auto"/>
      <w:spacing w:val="0"/>
      <w:lang w:eastAsia="pt-BR"/>
    </w:rPr>
  </w:style>
  <w:style w:type="character" w:styleId="MenoPendente">
    <w:name w:val="Unresolved Mention"/>
    <w:basedOn w:val="Fontepargpadro"/>
    <w:uiPriority w:val="99"/>
    <w:semiHidden/>
    <w:unhideWhenUsed/>
    <w:rsid w:val="00E11864"/>
    <w:rPr>
      <w:color w:val="605E5C"/>
      <w:shd w:val="clear" w:color="auto" w:fill="E1DFDD"/>
    </w:rPr>
  </w:style>
  <w:style w:type="paragraph" w:customStyle="1" w:styleId="xxxmsonormal">
    <w:name w:val="x_xxmsonormal"/>
    <w:basedOn w:val="Normal"/>
    <w:uiPriority w:val="99"/>
    <w:rsid w:val="005F2CE4"/>
    <w:pPr>
      <w:spacing w:before="100" w:beforeAutospacing="1" w:after="100" w:afterAutospacing="1" w:line="240" w:lineRule="auto"/>
    </w:pPr>
    <w:rPr>
      <w:rFonts w:ascii="Times New Roman" w:eastAsia="Times New Roman" w:hAnsi="Times New Roman" w:cs="Times New Roman"/>
      <w:color w:val="auto"/>
      <w:spacing w:val="0"/>
      <w:sz w:val="24"/>
      <w:szCs w:val="24"/>
      <w:lang w:eastAsia="pt-BR"/>
    </w:rPr>
  </w:style>
  <w:style w:type="paragraph" w:customStyle="1" w:styleId="yiv0656061138msonormal">
    <w:name w:val="yiv0656061138msonormal"/>
    <w:basedOn w:val="Normal"/>
    <w:rsid w:val="005F2CE4"/>
    <w:pPr>
      <w:spacing w:before="100" w:beforeAutospacing="1" w:after="100" w:afterAutospacing="1" w:line="240" w:lineRule="auto"/>
    </w:pPr>
    <w:rPr>
      <w:rFonts w:ascii="Aptos" w:hAnsi="Aptos" w:cs="Aptos"/>
      <w:color w:val="auto"/>
      <w:spacing w:val="0"/>
      <w:sz w:val="24"/>
      <w:szCs w:val="24"/>
      <w:lang w:eastAsia="pt-BR"/>
    </w:rPr>
  </w:style>
  <w:style w:type="character" w:styleId="Forte">
    <w:name w:val="Strong"/>
    <w:basedOn w:val="Fontepargpadro"/>
    <w:uiPriority w:val="22"/>
    <w:qFormat/>
    <w:rsid w:val="007709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34347">
      <w:bodyDiv w:val="1"/>
      <w:marLeft w:val="0"/>
      <w:marRight w:val="0"/>
      <w:marTop w:val="0"/>
      <w:marBottom w:val="0"/>
      <w:divBdr>
        <w:top w:val="none" w:sz="0" w:space="0" w:color="auto"/>
        <w:left w:val="none" w:sz="0" w:space="0" w:color="auto"/>
        <w:bottom w:val="none" w:sz="0" w:space="0" w:color="auto"/>
        <w:right w:val="none" w:sz="0" w:space="0" w:color="auto"/>
      </w:divBdr>
      <w:divsChild>
        <w:div w:id="388917265">
          <w:marLeft w:val="720"/>
          <w:marRight w:val="0"/>
          <w:marTop w:val="0"/>
          <w:marBottom w:val="0"/>
          <w:divBdr>
            <w:top w:val="none" w:sz="0" w:space="0" w:color="auto"/>
            <w:left w:val="none" w:sz="0" w:space="0" w:color="auto"/>
            <w:bottom w:val="none" w:sz="0" w:space="0" w:color="auto"/>
            <w:right w:val="none" w:sz="0" w:space="0" w:color="auto"/>
          </w:divBdr>
        </w:div>
      </w:divsChild>
    </w:div>
    <w:div w:id="77335432">
      <w:bodyDiv w:val="1"/>
      <w:marLeft w:val="0"/>
      <w:marRight w:val="0"/>
      <w:marTop w:val="0"/>
      <w:marBottom w:val="0"/>
      <w:divBdr>
        <w:top w:val="none" w:sz="0" w:space="0" w:color="auto"/>
        <w:left w:val="none" w:sz="0" w:space="0" w:color="auto"/>
        <w:bottom w:val="none" w:sz="0" w:space="0" w:color="auto"/>
        <w:right w:val="none" w:sz="0" w:space="0" w:color="auto"/>
      </w:divBdr>
    </w:div>
    <w:div w:id="155920852">
      <w:bodyDiv w:val="1"/>
      <w:marLeft w:val="0"/>
      <w:marRight w:val="0"/>
      <w:marTop w:val="0"/>
      <w:marBottom w:val="0"/>
      <w:divBdr>
        <w:top w:val="none" w:sz="0" w:space="0" w:color="auto"/>
        <w:left w:val="none" w:sz="0" w:space="0" w:color="auto"/>
        <w:bottom w:val="none" w:sz="0" w:space="0" w:color="auto"/>
        <w:right w:val="none" w:sz="0" w:space="0" w:color="auto"/>
      </w:divBdr>
    </w:div>
    <w:div w:id="208340765">
      <w:bodyDiv w:val="1"/>
      <w:marLeft w:val="0"/>
      <w:marRight w:val="0"/>
      <w:marTop w:val="0"/>
      <w:marBottom w:val="0"/>
      <w:divBdr>
        <w:top w:val="none" w:sz="0" w:space="0" w:color="auto"/>
        <w:left w:val="none" w:sz="0" w:space="0" w:color="auto"/>
        <w:bottom w:val="none" w:sz="0" w:space="0" w:color="auto"/>
        <w:right w:val="none" w:sz="0" w:space="0" w:color="auto"/>
      </w:divBdr>
    </w:div>
    <w:div w:id="260184057">
      <w:bodyDiv w:val="1"/>
      <w:marLeft w:val="0"/>
      <w:marRight w:val="0"/>
      <w:marTop w:val="0"/>
      <w:marBottom w:val="0"/>
      <w:divBdr>
        <w:top w:val="none" w:sz="0" w:space="0" w:color="auto"/>
        <w:left w:val="none" w:sz="0" w:space="0" w:color="auto"/>
        <w:bottom w:val="none" w:sz="0" w:space="0" w:color="auto"/>
        <w:right w:val="none" w:sz="0" w:space="0" w:color="auto"/>
      </w:divBdr>
    </w:div>
    <w:div w:id="288168405">
      <w:bodyDiv w:val="1"/>
      <w:marLeft w:val="0"/>
      <w:marRight w:val="0"/>
      <w:marTop w:val="0"/>
      <w:marBottom w:val="0"/>
      <w:divBdr>
        <w:top w:val="none" w:sz="0" w:space="0" w:color="auto"/>
        <w:left w:val="none" w:sz="0" w:space="0" w:color="auto"/>
        <w:bottom w:val="none" w:sz="0" w:space="0" w:color="auto"/>
        <w:right w:val="none" w:sz="0" w:space="0" w:color="auto"/>
      </w:divBdr>
    </w:div>
    <w:div w:id="324087877">
      <w:bodyDiv w:val="1"/>
      <w:marLeft w:val="0"/>
      <w:marRight w:val="0"/>
      <w:marTop w:val="0"/>
      <w:marBottom w:val="0"/>
      <w:divBdr>
        <w:top w:val="none" w:sz="0" w:space="0" w:color="auto"/>
        <w:left w:val="none" w:sz="0" w:space="0" w:color="auto"/>
        <w:bottom w:val="none" w:sz="0" w:space="0" w:color="auto"/>
        <w:right w:val="none" w:sz="0" w:space="0" w:color="auto"/>
      </w:divBdr>
    </w:div>
    <w:div w:id="329599418">
      <w:bodyDiv w:val="1"/>
      <w:marLeft w:val="0"/>
      <w:marRight w:val="0"/>
      <w:marTop w:val="0"/>
      <w:marBottom w:val="0"/>
      <w:divBdr>
        <w:top w:val="none" w:sz="0" w:space="0" w:color="auto"/>
        <w:left w:val="none" w:sz="0" w:space="0" w:color="auto"/>
        <w:bottom w:val="none" w:sz="0" w:space="0" w:color="auto"/>
        <w:right w:val="none" w:sz="0" w:space="0" w:color="auto"/>
      </w:divBdr>
    </w:div>
    <w:div w:id="344401163">
      <w:bodyDiv w:val="1"/>
      <w:marLeft w:val="0"/>
      <w:marRight w:val="0"/>
      <w:marTop w:val="0"/>
      <w:marBottom w:val="0"/>
      <w:divBdr>
        <w:top w:val="none" w:sz="0" w:space="0" w:color="auto"/>
        <w:left w:val="none" w:sz="0" w:space="0" w:color="auto"/>
        <w:bottom w:val="none" w:sz="0" w:space="0" w:color="auto"/>
        <w:right w:val="none" w:sz="0" w:space="0" w:color="auto"/>
      </w:divBdr>
    </w:div>
    <w:div w:id="395055653">
      <w:bodyDiv w:val="1"/>
      <w:marLeft w:val="0"/>
      <w:marRight w:val="0"/>
      <w:marTop w:val="0"/>
      <w:marBottom w:val="0"/>
      <w:divBdr>
        <w:top w:val="none" w:sz="0" w:space="0" w:color="auto"/>
        <w:left w:val="none" w:sz="0" w:space="0" w:color="auto"/>
        <w:bottom w:val="none" w:sz="0" w:space="0" w:color="auto"/>
        <w:right w:val="none" w:sz="0" w:space="0" w:color="auto"/>
      </w:divBdr>
    </w:div>
    <w:div w:id="442582155">
      <w:bodyDiv w:val="1"/>
      <w:marLeft w:val="0"/>
      <w:marRight w:val="0"/>
      <w:marTop w:val="0"/>
      <w:marBottom w:val="0"/>
      <w:divBdr>
        <w:top w:val="none" w:sz="0" w:space="0" w:color="auto"/>
        <w:left w:val="none" w:sz="0" w:space="0" w:color="auto"/>
        <w:bottom w:val="none" w:sz="0" w:space="0" w:color="auto"/>
        <w:right w:val="none" w:sz="0" w:space="0" w:color="auto"/>
      </w:divBdr>
    </w:div>
    <w:div w:id="457335738">
      <w:bodyDiv w:val="1"/>
      <w:marLeft w:val="0"/>
      <w:marRight w:val="0"/>
      <w:marTop w:val="0"/>
      <w:marBottom w:val="0"/>
      <w:divBdr>
        <w:top w:val="none" w:sz="0" w:space="0" w:color="auto"/>
        <w:left w:val="none" w:sz="0" w:space="0" w:color="auto"/>
        <w:bottom w:val="none" w:sz="0" w:space="0" w:color="auto"/>
        <w:right w:val="none" w:sz="0" w:space="0" w:color="auto"/>
      </w:divBdr>
    </w:div>
    <w:div w:id="507719346">
      <w:bodyDiv w:val="1"/>
      <w:marLeft w:val="0"/>
      <w:marRight w:val="0"/>
      <w:marTop w:val="0"/>
      <w:marBottom w:val="0"/>
      <w:divBdr>
        <w:top w:val="none" w:sz="0" w:space="0" w:color="auto"/>
        <w:left w:val="none" w:sz="0" w:space="0" w:color="auto"/>
        <w:bottom w:val="none" w:sz="0" w:space="0" w:color="auto"/>
        <w:right w:val="none" w:sz="0" w:space="0" w:color="auto"/>
      </w:divBdr>
    </w:div>
    <w:div w:id="519011193">
      <w:bodyDiv w:val="1"/>
      <w:marLeft w:val="0"/>
      <w:marRight w:val="0"/>
      <w:marTop w:val="0"/>
      <w:marBottom w:val="0"/>
      <w:divBdr>
        <w:top w:val="none" w:sz="0" w:space="0" w:color="auto"/>
        <w:left w:val="none" w:sz="0" w:space="0" w:color="auto"/>
        <w:bottom w:val="none" w:sz="0" w:space="0" w:color="auto"/>
        <w:right w:val="none" w:sz="0" w:space="0" w:color="auto"/>
      </w:divBdr>
    </w:div>
    <w:div w:id="524756109">
      <w:bodyDiv w:val="1"/>
      <w:marLeft w:val="0"/>
      <w:marRight w:val="0"/>
      <w:marTop w:val="0"/>
      <w:marBottom w:val="0"/>
      <w:divBdr>
        <w:top w:val="none" w:sz="0" w:space="0" w:color="auto"/>
        <w:left w:val="none" w:sz="0" w:space="0" w:color="auto"/>
        <w:bottom w:val="none" w:sz="0" w:space="0" w:color="auto"/>
        <w:right w:val="none" w:sz="0" w:space="0" w:color="auto"/>
      </w:divBdr>
    </w:div>
    <w:div w:id="541476734">
      <w:bodyDiv w:val="1"/>
      <w:marLeft w:val="0"/>
      <w:marRight w:val="0"/>
      <w:marTop w:val="0"/>
      <w:marBottom w:val="0"/>
      <w:divBdr>
        <w:top w:val="none" w:sz="0" w:space="0" w:color="auto"/>
        <w:left w:val="none" w:sz="0" w:space="0" w:color="auto"/>
        <w:bottom w:val="none" w:sz="0" w:space="0" w:color="auto"/>
        <w:right w:val="none" w:sz="0" w:space="0" w:color="auto"/>
      </w:divBdr>
    </w:div>
    <w:div w:id="545025940">
      <w:bodyDiv w:val="1"/>
      <w:marLeft w:val="0"/>
      <w:marRight w:val="0"/>
      <w:marTop w:val="0"/>
      <w:marBottom w:val="0"/>
      <w:divBdr>
        <w:top w:val="none" w:sz="0" w:space="0" w:color="auto"/>
        <w:left w:val="none" w:sz="0" w:space="0" w:color="auto"/>
        <w:bottom w:val="none" w:sz="0" w:space="0" w:color="auto"/>
        <w:right w:val="none" w:sz="0" w:space="0" w:color="auto"/>
      </w:divBdr>
    </w:div>
    <w:div w:id="576213489">
      <w:bodyDiv w:val="1"/>
      <w:marLeft w:val="0"/>
      <w:marRight w:val="0"/>
      <w:marTop w:val="0"/>
      <w:marBottom w:val="0"/>
      <w:divBdr>
        <w:top w:val="none" w:sz="0" w:space="0" w:color="auto"/>
        <w:left w:val="none" w:sz="0" w:space="0" w:color="auto"/>
        <w:bottom w:val="none" w:sz="0" w:space="0" w:color="auto"/>
        <w:right w:val="none" w:sz="0" w:space="0" w:color="auto"/>
      </w:divBdr>
    </w:div>
    <w:div w:id="692726210">
      <w:bodyDiv w:val="1"/>
      <w:marLeft w:val="0"/>
      <w:marRight w:val="0"/>
      <w:marTop w:val="0"/>
      <w:marBottom w:val="0"/>
      <w:divBdr>
        <w:top w:val="none" w:sz="0" w:space="0" w:color="auto"/>
        <w:left w:val="none" w:sz="0" w:space="0" w:color="auto"/>
        <w:bottom w:val="none" w:sz="0" w:space="0" w:color="auto"/>
        <w:right w:val="none" w:sz="0" w:space="0" w:color="auto"/>
      </w:divBdr>
    </w:div>
    <w:div w:id="722019125">
      <w:bodyDiv w:val="1"/>
      <w:marLeft w:val="0"/>
      <w:marRight w:val="0"/>
      <w:marTop w:val="0"/>
      <w:marBottom w:val="0"/>
      <w:divBdr>
        <w:top w:val="none" w:sz="0" w:space="0" w:color="auto"/>
        <w:left w:val="none" w:sz="0" w:space="0" w:color="auto"/>
        <w:bottom w:val="none" w:sz="0" w:space="0" w:color="auto"/>
        <w:right w:val="none" w:sz="0" w:space="0" w:color="auto"/>
      </w:divBdr>
    </w:div>
    <w:div w:id="731319819">
      <w:bodyDiv w:val="1"/>
      <w:marLeft w:val="0"/>
      <w:marRight w:val="0"/>
      <w:marTop w:val="0"/>
      <w:marBottom w:val="0"/>
      <w:divBdr>
        <w:top w:val="none" w:sz="0" w:space="0" w:color="auto"/>
        <w:left w:val="none" w:sz="0" w:space="0" w:color="auto"/>
        <w:bottom w:val="none" w:sz="0" w:space="0" w:color="auto"/>
        <w:right w:val="none" w:sz="0" w:space="0" w:color="auto"/>
      </w:divBdr>
    </w:div>
    <w:div w:id="754016481">
      <w:bodyDiv w:val="1"/>
      <w:marLeft w:val="0"/>
      <w:marRight w:val="0"/>
      <w:marTop w:val="0"/>
      <w:marBottom w:val="0"/>
      <w:divBdr>
        <w:top w:val="none" w:sz="0" w:space="0" w:color="auto"/>
        <w:left w:val="none" w:sz="0" w:space="0" w:color="auto"/>
        <w:bottom w:val="none" w:sz="0" w:space="0" w:color="auto"/>
        <w:right w:val="none" w:sz="0" w:space="0" w:color="auto"/>
      </w:divBdr>
    </w:div>
    <w:div w:id="759982038">
      <w:bodyDiv w:val="1"/>
      <w:marLeft w:val="0"/>
      <w:marRight w:val="0"/>
      <w:marTop w:val="0"/>
      <w:marBottom w:val="0"/>
      <w:divBdr>
        <w:top w:val="none" w:sz="0" w:space="0" w:color="auto"/>
        <w:left w:val="none" w:sz="0" w:space="0" w:color="auto"/>
        <w:bottom w:val="none" w:sz="0" w:space="0" w:color="auto"/>
        <w:right w:val="none" w:sz="0" w:space="0" w:color="auto"/>
      </w:divBdr>
    </w:div>
    <w:div w:id="788667003">
      <w:bodyDiv w:val="1"/>
      <w:marLeft w:val="0"/>
      <w:marRight w:val="0"/>
      <w:marTop w:val="0"/>
      <w:marBottom w:val="0"/>
      <w:divBdr>
        <w:top w:val="none" w:sz="0" w:space="0" w:color="auto"/>
        <w:left w:val="none" w:sz="0" w:space="0" w:color="auto"/>
        <w:bottom w:val="none" w:sz="0" w:space="0" w:color="auto"/>
        <w:right w:val="none" w:sz="0" w:space="0" w:color="auto"/>
      </w:divBdr>
    </w:div>
    <w:div w:id="832841197">
      <w:bodyDiv w:val="1"/>
      <w:marLeft w:val="0"/>
      <w:marRight w:val="0"/>
      <w:marTop w:val="0"/>
      <w:marBottom w:val="0"/>
      <w:divBdr>
        <w:top w:val="none" w:sz="0" w:space="0" w:color="auto"/>
        <w:left w:val="none" w:sz="0" w:space="0" w:color="auto"/>
        <w:bottom w:val="none" w:sz="0" w:space="0" w:color="auto"/>
        <w:right w:val="none" w:sz="0" w:space="0" w:color="auto"/>
      </w:divBdr>
    </w:div>
    <w:div w:id="834493377">
      <w:bodyDiv w:val="1"/>
      <w:marLeft w:val="0"/>
      <w:marRight w:val="0"/>
      <w:marTop w:val="0"/>
      <w:marBottom w:val="0"/>
      <w:divBdr>
        <w:top w:val="none" w:sz="0" w:space="0" w:color="auto"/>
        <w:left w:val="none" w:sz="0" w:space="0" w:color="auto"/>
        <w:bottom w:val="none" w:sz="0" w:space="0" w:color="auto"/>
        <w:right w:val="none" w:sz="0" w:space="0" w:color="auto"/>
      </w:divBdr>
    </w:div>
    <w:div w:id="906497079">
      <w:bodyDiv w:val="1"/>
      <w:marLeft w:val="0"/>
      <w:marRight w:val="0"/>
      <w:marTop w:val="0"/>
      <w:marBottom w:val="0"/>
      <w:divBdr>
        <w:top w:val="none" w:sz="0" w:space="0" w:color="auto"/>
        <w:left w:val="none" w:sz="0" w:space="0" w:color="auto"/>
        <w:bottom w:val="none" w:sz="0" w:space="0" w:color="auto"/>
        <w:right w:val="none" w:sz="0" w:space="0" w:color="auto"/>
      </w:divBdr>
    </w:div>
    <w:div w:id="992299127">
      <w:bodyDiv w:val="1"/>
      <w:marLeft w:val="0"/>
      <w:marRight w:val="0"/>
      <w:marTop w:val="0"/>
      <w:marBottom w:val="0"/>
      <w:divBdr>
        <w:top w:val="none" w:sz="0" w:space="0" w:color="auto"/>
        <w:left w:val="none" w:sz="0" w:space="0" w:color="auto"/>
        <w:bottom w:val="none" w:sz="0" w:space="0" w:color="auto"/>
        <w:right w:val="none" w:sz="0" w:space="0" w:color="auto"/>
      </w:divBdr>
    </w:div>
    <w:div w:id="1019426236">
      <w:bodyDiv w:val="1"/>
      <w:marLeft w:val="0"/>
      <w:marRight w:val="0"/>
      <w:marTop w:val="0"/>
      <w:marBottom w:val="0"/>
      <w:divBdr>
        <w:top w:val="none" w:sz="0" w:space="0" w:color="auto"/>
        <w:left w:val="none" w:sz="0" w:space="0" w:color="auto"/>
        <w:bottom w:val="none" w:sz="0" w:space="0" w:color="auto"/>
        <w:right w:val="none" w:sz="0" w:space="0" w:color="auto"/>
      </w:divBdr>
    </w:div>
    <w:div w:id="1068652840">
      <w:bodyDiv w:val="1"/>
      <w:marLeft w:val="0"/>
      <w:marRight w:val="0"/>
      <w:marTop w:val="0"/>
      <w:marBottom w:val="0"/>
      <w:divBdr>
        <w:top w:val="none" w:sz="0" w:space="0" w:color="auto"/>
        <w:left w:val="none" w:sz="0" w:space="0" w:color="auto"/>
        <w:bottom w:val="none" w:sz="0" w:space="0" w:color="auto"/>
        <w:right w:val="none" w:sz="0" w:space="0" w:color="auto"/>
      </w:divBdr>
    </w:div>
    <w:div w:id="1068840482">
      <w:bodyDiv w:val="1"/>
      <w:marLeft w:val="0"/>
      <w:marRight w:val="0"/>
      <w:marTop w:val="0"/>
      <w:marBottom w:val="0"/>
      <w:divBdr>
        <w:top w:val="none" w:sz="0" w:space="0" w:color="auto"/>
        <w:left w:val="none" w:sz="0" w:space="0" w:color="auto"/>
        <w:bottom w:val="none" w:sz="0" w:space="0" w:color="auto"/>
        <w:right w:val="none" w:sz="0" w:space="0" w:color="auto"/>
      </w:divBdr>
    </w:div>
    <w:div w:id="1111120599">
      <w:bodyDiv w:val="1"/>
      <w:marLeft w:val="0"/>
      <w:marRight w:val="0"/>
      <w:marTop w:val="0"/>
      <w:marBottom w:val="0"/>
      <w:divBdr>
        <w:top w:val="none" w:sz="0" w:space="0" w:color="auto"/>
        <w:left w:val="none" w:sz="0" w:space="0" w:color="auto"/>
        <w:bottom w:val="none" w:sz="0" w:space="0" w:color="auto"/>
        <w:right w:val="none" w:sz="0" w:space="0" w:color="auto"/>
      </w:divBdr>
    </w:div>
    <w:div w:id="1180967643">
      <w:bodyDiv w:val="1"/>
      <w:marLeft w:val="0"/>
      <w:marRight w:val="0"/>
      <w:marTop w:val="0"/>
      <w:marBottom w:val="0"/>
      <w:divBdr>
        <w:top w:val="none" w:sz="0" w:space="0" w:color="auto"/>
        <w:left w:val="none" w:sz="0" w:space="0" w:color="auto"/>
        <w:bottom w:val="none" w:sz="0" w:space="0" w:color="auto"/>
        <w:right w:val="none" w:sz="0" w:space="0" w:color="auto"/>
      </w:divBdr>
    </w:div>
    <w:div w:id="1196503135">
      <w:bodyDiv w:val="1"/>
      <w:marLeft w:val="0"/>
      <w:marRight w:val="0"/>
      <w:marTop w:val="0"/>
      <w:marBottom w:val="0"/>
      <w:divBdr>
        <w:top w:val="none" w:sz="0" w:space="0" w:color="auto"/>
        <w:left w:val="none" w:sz="0" w:space="0" w:color="auto"/>
        <w:bottom w:val="none" w:sz="0" w:space="0" w:color="auto"/>
        <w:right w:val="none" w:sz="0" w:space="0" w:color="auto"/>
      </w:divBdr>
    </w:div>
    <w:div w:id="1197737123">
      <w:bodyDiv w:val="1"/>
      <w:marLeft w:val="0"/>
      <w:marRight w:val="0"/>
      <w:marTop w:val="0"/>
      <w:marBottom w:val="0"/>
      <w:divBdr>
        <w:top w:val="none" w:sz="0" w:space="0" w:color="auto"/>
        <w:left w:val="none" w:sz="0" w:space="0" w:color="auto"/>
        <w:bottom w:val="none" w:sz="0" w:space="0" w:color="auto"/>
        <w:right w:val="none" w:sz="0" w:space="0" w:color="auto"/>
      </w:divBdr>
    </w:div>
    <w:div w:id="1249537427">
      <w:bodyDiv w:val="1"/>
      <w:marLeft w:val="0"/>
      <w:marRight w:val="0"/>
      <w:marTop w:val="0"/>
      <w:marBottom w:val="0"/>
      <w:divBdr>
        <w:top w:val="none" w:sz="0" w:space="0" w:color="auto"/>
        <w:left w:val="none" w:sz="0" w:space="0" w:color="auto"/>
        <w:bottom w:val="none" w:sz="0" w:space="0" w:color="auto"/>
        <w:right w:val="none" w:sz="0" w:space="0" w:color="auto"/>
      </w:divBdr>
    </w:div>
    <w:div w:id="1357121731">
      <w:bodyDiv w:val="1"/>
      <w:marLeft w:val="0"/>
      <w:marRight w:val="0"/>
      <w:marTop w:val="0"/>
      <w:marBottom w:val="0"/>
      <w:divBdr>
        <w:top w:val="none" w:sz="0" w:space="0" w:color="auto"/>
        <w:left w:val="none" w:sz="0" w:space="0" w:color="auto"/>
        <w:bottom w:val="none" w:sz="0" w:space="0" w:color="auto"/>
        <w:right w:val="none" w:sz="0" w:space="0" w:color="auto"/>
      </w:divBdr>
    </w:div>
    <w:div w:id="1365788175">
      <w:bodyDiv w:val="1"/>
      <w:marLeft w:val="0"/>
      <w:marRight w:val="0"/>
      <w:marTop w:val="0"/>
      <w:marBottom w:val="0"/>
      <w:divBdr>
        <w:top w:val="none" w:sz="0" w:space="0" w:color="auto"/>
        <w:left w:val="none" w:sz="0" w:space="0" w:color="auto"/>
        <w:bottom w:val="none" w:sz="0" w:space="0" w:color="auto"/>
        <w:right w:val="none" w:sz="0" w:space="0" w:color="auto"/>
      </w:divBdr>
    </w:div>
    <w:div w:id="1410345209">
      <w:bodyDiv w:val="1"/>
      <w:marLeft w:val="0"/>
      <w:marRight w:val="0"/>
      <w:marTop w:val="0"/>
      <w:marBottom w:val="0"/>
      <w:divBdr>
        <w:top w:val="none" w:sz="0" w:space="0" w:color="auto"/>
        <w:left w:val="none" w:sz="0" w:space="0" w:color="auto"/>
        <w:bottom w:val="none" w:sz="0" w:space="0" w:color="auto"/>
        <w:right w:val="none" w:sz="0" w:space="0" w:color="auto"/>
      </w:divBdr>
    </w:div>
    <w:div w:id="1411350027">
      <w:bodyDiv w:val="1"/>
      <w:marLeft w:val="0"/>
      <w:marRight w:val="0"/>
      <w:marTop w:val="0"/>
      <w:marBottom w:val="0"/>
      <w:divBdr>
        <w:top w:val="none" w:sz="0" w:space="0" w:color="auto"/>
        <w:left w:val="none" w:sz="0" w:space="0" w:color="auto"/>
        <w:bottom w:val="none" w:sz="0" w:space="0" w:color="auto"/>
        <w:right w:val="none" w:sz="0" w:space="0" w:color="auto"/>
      </w:divBdr>
    </w:div>
    <w:div w:id="1427379807">
      <w:bodyDiv w:val="1"/>
      <w:marLeft w:val="0"/>
      <w:marRight w:val="0"/>
      <w:marTop w:val="0"/>
      <w:marBottom w:val="0"/>
      <w:divBdr>
        <w:top w:val="none" w:sz="0" w:space="0" w:color="auto"/>
        <w:left w:val="none" w:sz="0" w:space="0" w:color="auto"/>
        <w:bottom w:val="none" w:sz="0" w:space="0" w:color="auto"/>
        <w:right w:val="none" w:sz="0" w:space="0" w:color="auto"/>
      </w:divBdr>
    </w:div>
    <w:div w:id="1476021599">
      <w:bodyDiv w:val="1"/>
      <w:marLeft w:val="0"/>
      <w:marRight w:val="0"/>
      <w:marTop w:val="0"/>
      <w:marBottom w:val="0"/>
      <w:divBdr>
        <w:top w:val="none" w:sz="0" w:space="0" w:color="auto"/>
        <w:left w:val="none" w:sz="0" w:space="0" w:color="auto"/>
        <w:bottom w:val="none" w:sz="0" w:space="0" w:color="auto"/>
        <w:right w:val="none" w:sz="0" w:space="0" w:color="auto"/>
      </w:divBdr>
    </w:div>
    <w:div w:id="1477992926">
      <w:bodyDiv w:val="1"/>
      <w:marLeft w:val="0"/>
      <w:marRight w:val="0"/>
      <w:marTop w:val="0"/>
      <w:marBottom w:val="0"/>
      <w:divBdr>
        <w:top w:val="none" w:sz="0" w:space="0" w:color="auto"/>
        <w:left w:val="none" w:sz="0" w:space="0" w:color="auto"/>
        <w:bottom w:val="none" w:sz="0" w:space="0" w:color="auto"/>
        <w:right w:val="none" w:sz="0" w:space="0" w:color="auto"/>
      </w:divBdr>
    </w:div>
    <w:div w:id="1484160325">
      <w:bodyDiv w:val="1"/>
      <w:marLeft w:val="0"/>
      <w:marRight w:val="0"/>
      <w:marTop w:val="0"/>
      <w:marBottom w:val="0"/>
      <w:divBdr>
        <w:top w:val="none" w:sz="0" w:space="0" w:color="auto"/>
        <w:left w:val="none" w:sz="0" w:space="0" w:color="auto"/>
        <w:bottom w:val="none" w:sz="0" w:space="0" w:color="auto"/>
        <w:right w:val="none" w:sz="0" w:space="0" w:color="auto"/>
      </w:divBdr>
    </w:div>
    <w:div w:id="1488669241">
      <w:bodyDiv w:val="1"/>
      <w:marLeft w:val="0"/>
      <w:marRight w:val="0"/>
      <w:marTop w:val="0"/>
      <w:marBottom w:val="0"/>
      <w:divBdr>
        <w:top w:val="none" w:sz="0" w:space="0" w:color="auto"/>
        <w:left w:val="none" w:sz="0" w:space="0" w:color="auto"/>
        <w:bottom w:val="none" w:sz="0" w:space="0" w:color="auto"/>
        <w:right w:val="none" w:sz="0" w:space="0" w:color="auto"/>
      </w:divBdr>
    </w:div>
    <w:div w:id="149710695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659576833">
      <w:bodyDiv w:val="1"/>
      <w:marLeft w:val="0"/>
      <w:marRight w:val="0"/>
      <w:marTop w:val="0"/>
      <w:marBottom w:val="0"/>
      <w:divBdr>
        <w:top w:val="none" w:sz="0" w:space="0" w:color="auto"/>
        <w:left w:val="none" w:sz="0" w:space="0" w:color="auto"/>
        <w:bottom w:val="none" w:sz="0" w:space="0" w:color="auto"/>
        <w:right w:val="none" w:sz="0" w:space="0" w:color="auto"/>
      </w:divBdr>
    </w:div>
    <w:div w:id="1661032675">
      <w:bodyDiv w:val="1"/>
      <w:marLeft w:val="0"/>
      <w:marRight w:val="0"/>
      <w:marTop w:val="0"/>
      <w:marBottom w:val="0"/>
      <w:divBdr>
        <w:top w:val="none" w:sz="0" w:space="0" w:color="auto"/>
        <w:left w:val="none" w:sz="0" w:space="0" w:color="auto"/>
        <w:bottom w:val="none" w:sz="0" w:space="0" w:color="auto"/>
        <w:right w:val="none" w:sz="0" w:space="0" w:color="auto"/>
      </w:divBdr>
    </w:div>
    <w:div w:id="1700545968">
      <w:bodyDiv w:val="1"/>
      <w:marLeft w:val="0"/>
      <w:marRight w:val="0"/>
      <w:marTop w:val="0"/>
      <w:marBottom w:val="0"/>
      <w:divBdr>
        <w:top w:val="none" w:sz="0" w:space="0" w:color="auto"/>
        <w:left w:val="none" w:sz="0" w:space="0" w:color="auto"/>
        <w:bottom w:val="none" w:sz="0" w:space="0" w:color="auto"/>
        <w:right w:val="none" w:sz="0" w:space="0" w:color="auto"/>
      </w:divBdr>
    </w:div>
    <w:div w:id="1826512077">
      <w:bodyDiv w:val="1"/>
      <w:marLeft w:val="0"/>
      <w:marRight w:val="0"/>
      <w:marTop w:val="0"/>
      <w:marBottom w:val="0"/>
      <w:divBdr>
        <w:top w:val="none" w:sz="0" w:space="0" w:color="auto"/>
        <w:left w:val="none" w:sz="0" w:space="0" w:color="auto"/>
        <w:bottom w:val="none" w:sz="0" w:space="0" w:color="auto"/>
        <w:right w:val="none" w:sz="0" w:space="0" w:color="auto"/>
      </w:divBdr>
    </w:div>
    <w:div w:id="1879272192">
      <w:bodyDiv w:val="1"/>
      <w:marLeft w:val="0"/>
      <w:marRight w:val="0"/>
      <w:marTop w:val="0"/>
      <w:marBottom w:val="0"/>
      <w:divBdr>
        <w:top w:val="none" w:sz="0" w:space="0" w:color="auto"/>
        <w:left w:val="none" w:sz="0" w:space="0" w:color="auto"/>
        <w:bottom w:val="none" w:sz="0" w:space="0" w:color="auto"/>
        <w:right w:val="none" w:sz="0" w:space="0" w:color="auto"/>
      </w:divBdr>
    </w:div>
    <w:div w:id="1922910138">
      <w:bodyDiv w:val="1"/>
      <w:marLeft w:val="0"/>
      <w:marRight w:val="0"/>
      <w:marTop w:val="0"/>
      <w:marBottom w:val="0"/>
      <w:divBdr>
        <w:top w:val="none" w:sz="0" w:space="0" w:color="auto"/>
        <w:left w:val="none" w:sz="0" w:space="0" w:color="auto"/>
        <w:bottom w:val="none" w:sz="0" w:space="0" w:color="auto"/>
        <w:right w:val="none" w:sz="0" w:space="0" w:color="auto"/>
      </w:divBdr>
    </w:div>
    <w:div w:id="2069187563">
      <w:bodyDiv w:val="1"/>
      <w:marLeft w:val="0"/>
      <w:marRight w:val="0"/>
      <w:marTop w:val="0"/>
      <w:marBottom w:val="0"/>
      <w:divBdr>
        <w:top w:val="none" w:sz="0" w:space="0" w:color="auto"/>
        <w:left w:val="none" w:sz="0" w:space="0" w:color="auto"/>
        <w:bottom w:val="none" w:sz="0" w:space="0" w:color="auto"/>
        <w:right w:val="none" w:sz="0" w:space="0" w:color="auto"/>
      </w:divBdr>
    </w:div>
    <w:div w:id="2092776994">
      <w:bodyDiv w:val="1"/>
      <w:marLeft w:val="0"/>
      <w:marRight w:val="0"/>
      <w:marTop w:val="0"/>
      <w:marBottom w:val="0"/>
      <w:divBdr>
        <w:top w:val="none" w:sz="0" w:space="0" w:color="auto"/>
        <w:left w:val="none" w:sz="0" w:space="0" w:color="auto"/>
        <w:bottom w:val="none" w:sz="0" w:space="0" w:color="auto"/>
        <w:right w:val="none" w:sz="0" w:space="0" w:color="auto"/>
      </w:divBdr>
    </w:div>
    <w:div w:id="2094930890">
      <w:bodyDiv w:val="1"/>
      <w:marLeft w:val="0"/>
      <w:marRight w:val="0"/>
      <w:marTop w:val="0"/>
      <w:marBottom w:val="0"/>
      <w:divBdr>
        <w:top w:val="none" w:sz="0" w:space="0" w:color="auto"/>
        <w:left w:val="none" w:sz="0" w:space="0" w:color="auto"/>
        <w:bottom w:val="none" w:sz="0" w:space="0" w:color="auto"/>
        <w:right w:val="none" w:sz="0" w:space="0" w:color="auto"/>
      </w:divBdr>
    </w:div>
    <w:div w:id="2126264164">
      <w:bodyDiv w:val="1"/>
      <w:marLeft w:val="0"/>
      <w:marRight w:val="0"/>
      <w:marTop w:val="0"/>
      <w:marBottom w:val="0"/>
      <w:divBdr>
        <w:top w:val="none" w:sz="0" w:space="0" w:color="auto"/>
        <w:left w:val="none" w:sz="0" w:space="0" w:color="auto"/>
        <w:bottom w:val="none" w:sz="0" w:space="0" w:color="auto"/>
        <w:right w:val="none" w:sz="0" w:space="0" w:color="auto"/>
      </w:divBdr>
    </w:div>
    <w:div w:id="2134904766">
      <w:bodyDiv w:val="1"/>
      <w:marLeft w:val="0"/>
      <w:marRight w:val="0"/>
      <w:marTop w:val="0"/>
      <w:marBottom w:val="0"/>
      <w:divBdr>
        <w:top w:val="none" w:sz="0" w:space="0" w:color="auto"/>
        <w:left w:val="none" w:sz="0" w:space="0" w:color="auto"/>
        <w:bottom w:val="none" w:sz="0" w:space="0" w:color="auto"/>
        <w:right w:val="none" w:sz="0" w:space="0" w:color="auto"/>
      </w:divBdr>
      <w:divsChild>
        <w:div w:id="110170365">
          <w:marLeft w:val="720"/>
          <w:marRight w:val="0"/>
          <w:marTop w:val="0"/>
          <w:marBottom w:val="0"/>
          <w:divBdr>
            <w:top w:val="none" w:sz="0" w:space="0" w:color="auto"/>
            <w:left w:val="none" w:sz="0" w:space="0" w:color="auto"/>
            <w:bottom w:val="none" w:sz="0" w:space="0" w:color="auto"/>
            <w:right w:val="none" w:sz="0" w:space="0" w:color="auto"/>
          </w:divBdr>
        </w:div>
        <w:div w:id="2089303165">
          <w:marLeft w:val="720"/>
          <w:marRight w:val="0"/>
          <w:marTop w:val="0"/>
          <w:marBottom w:val="0"/>
          <w:divBdr>
            <w:top w:val="none" w:sz="0" w:space="0" w:color="auto"/>
            <w:left w:val="none" w:sz="0" w:space="0" w:color="auto"/>
            <w:bottom w:val="none" w:sz="0" w:space="0" w:color="auto"/>
            <w:right w:val="none" w:sz="0" w:space="0" w:color="auto"/>
          </w:divBdr>
        </w:div>
        <w:div w:id="1595286580">
          <w:marLeft w:val="720"/>
          <w:marRight w:val="0"/>
          <w:marTop w:val="0"/>
          <w:marBottom w:val="0"/>
          <w:divBdr>
            <w:top w:val="none" w:sz="0" w:space="0" w:color="auto"/>
            <w:left w:val="none" w:sz="0" w:space="0" w:color="auto"/>
            <w:bottom w:val="none" w:sz="0" w:space="0" w:color="auto"/>
            <w:right w:val="none" w:sz="0" w:space="0" w:color="auto"/>
          </w:divBdr>
        </w:div>
        <w:div w:id="3822863">
          <w:marLeft w:val="720"/>
          <w:marRight w:val="0"/>
          <w:marTop w:val="0"/>
          <w:marBottom w:val="0"/>
          <w:divBdr>
            <w:top w:val="none" w:sz="0" w:space="0" w:color="auto"/>
            <w:left w:val="none" w:sz="0" w:space="0" w:color="auto"/>
            <w:bottom w:val="none" w:sz="0" w:space="0" w:color="auto"/>
            <w:right w:val="none" w:sz="0" w:space="0" w:color="auto"/>
          </w:divBdr>
        </w:div>
        <w:div w:id="199649607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stagram.com/mosaicnobrasi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facebook.com/MosaicnoBrasil/?_rd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mosaic@cdn.com.br"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osaicco.com.br/" TargetMode="External"/><Relationship Id="rId5" Type="http://schemas.openxmlformats.org/officeDocument/2006/relationships/numbering" Target="numbering.xml"/><Relationship Id="rId15" Type="http://schemas.openxmlformats.org/officeDocument/2006/relationships/hyperlink" Target="https://nutricaodesafras.com.br/"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nkedin.com/company/mosaic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AFEF255E4DD64AA0E762FF308AB9D5" ma:contentTypeVersion="14" ma:contentTypeDescription="Create a new document." ma:contentTypeScope="" ma:versionID="73ded6ad78f997141f85351a1acedff6">
  <xsd:schema xmlns:xsd="http://www.w3.org/2001/XMLSchema" xmlns:xs="http://www.w3.org/2001/XMLSchema" xmlns:p="http://schemas.microsoft.com/office/2006/metadata/properties" xmlns:ns3="a9a55d0e-189e-4392-b50e-6359efc60ce7" xmlns:ns4="4b107fdf-759d-4a94-8433-907c2fb937cb" targetNamespace="http://schemas.microsoft.com/office/2006/metadata/properties" ma:root="true" ma:fieldsID="b3e561e8c1ed7556d13ea1cbc4524a59" ns3:_="" ns4:_="">
    <xsd:import namespace="a9a55d0e-189e-4392-b50e-6359efc60ce7"/>
    <xsd:import namespace="4b107fdf-759d-4a94-8433-907c2fb937c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a55d0e-189e-4392-b50e-6359efc60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b107fdf-759d-4a94-8433-907c2fb937c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67B59-0968-4D0C-8E15-34A7F959A48D}">
  <ds:schemaRefs>
    <ds:schemaRef ds:uri="http://schemas.microsoft.com/sharepoint/v3/contenttype/forms"/>
  </ds:schemaRefs>
</ds:datastoreItem>
</file>

<file path=customXml/itemProps2.xml><?xml version="1.0" encoding="utf-8"?>
<ds:datastoreItem xmlns:ds="http://schemas.openxmlformats.org/officeDocument/2006/customXml" ds:itemID="{67DA9D13-EB43-4E7D-A12E-6D6F5506A0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200B00-70A4-4A04-8409-D567A26D8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a55d0e-189e-4392-b50e-6359efc60ce7"/>
    <ds:schemaRef ds:uri="4b107fdf-759d-4a94-8433-907c2fb93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7F71FA-9B9B-4676-B251-E13E9BF8D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945</Words>
  <Characters>5106</Characters>
  <Application>Microsoft Office Word</Application>
  <DocSecurity>0</DocSecurity>
  <Lines>42</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Beatriz Paschoal</dc:creator>
  <cp:keywords/>
  <dc:description/>
  <cp:lastModifiedBy>Carolina Freitas (Omnicom)</cp:lastModifiedBy>
  <cp:revision>7</cp:revision>
  <dcterms:created xsi:type="dcterms:W3CDTF">2026-05-22T20:05:00Z</dcterms:created>
  <dcterms:modified xsi:type="dcterms:W3CDTF">2026-05-22T20:26:00Z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0x0101004CAFEF255E4DD64AA0E762FF308AB9D5</vt:lpwstr>
  </property>
  <property fmtid="{D5CDD505-2E9C-101B-9397-08002B2CF9AE}" pid="3" name="ClassificationContentMarkingFooterShapeIds">
    <vt:lpwstr>308ed2e6,3980ff1f,74cad3f0</vt:lpwstr>
  </property>
  <property fmtid="{D5CDD505-2E9C-101B-9397-08002B2CF9AE}" pid="4" name="ClassificationContentMarkingFooterFontProps">
    <vt:lpwstr>#000000,10,Calibri</vt:lpwstr>
  </property>
  <property fmtid="{D5CDD505-2E9C-101B-9397-08002B2CF9AE}" pid="5" name="ClassificationContentMarkingFooterText">
    <vt:lpwstr>Confidential - Not for Public Consumption or Distribution</vt:lpwstr>
  </property>
  <property fmtid="{D5CDD505-2E9C-101B-9397-08002B2CF9AE}" pid="6" name="MSIP_Label_8e19d756-792e-42a1-bcad-4cb9051ddd2d_Enabled">
    <vt:lpwstr>true</vt:lpwstr>
  </property>
  <property fmtid="{D5CDD505-2E9C-101B-9397-08002B2CF9AE}" pid="7" name="MSIP_Label_8e19d756-792e-42a1-bcad-4cb9051ddd2d_SetDate">
    <vt:lpwstr>2025-07-23T18:47:27Z</vt:lpwstr>
  </property>
  <property fmtid="{D5CDD505-2E9C-101B-9397-08002B2CF9AE}" pid="8" name="MSIP_Label_8e19d756-792e-42a1-bcad-4cb9051ddd2d_Method">
    <vt:lpwstr>Standard</vt:lpwstr>
  </property>
  <property fmtid="{D5CDD505-2E9C-101B-9397-08002B2CF9AE}" pid="9" name="MSIP_Label_8e19d756-792e-42a1-bcad-4cb9051ddd2d_Name">
    <vt:lpwstr>Confidential</vt:lpwstr>
  </property>
  <property fmtid="{D5CDD505-2E9C-101B-9397-08002B2CF9AE}" pid="10" name="MSIP_Label_8e19d756-792e-42a1-bcad-4cb9051ddd2d_SiteId">
    <vt:lpwstr>41eb501a-f671-4ce0-a5bf-b64168c3705f</vt:lpwstr>
  </property>
  <property fmtid="{D5CDD505-2E9C-101B-9397-08002B2CF9AE}" pid="11" name="MSIP_Label_8e19d756-792e-42a1-bcad-4cb9051ddd2d_ActionId">
    <vt:lpwstr>c4078efc-c9cb-4904-b645-cc5532fbed1c</vt:lpwstr>
  </property>
  <property fmtid="{D5CDD505-2E9C-101B-9397-08002B2CF9AE}" pid="12" name="MSIP_Label_8e19d756-792e-42a1-bcad-4cb9051ddd2d_ContentBits">
    <vt:lpwstr>2</vt:lpwstr>
  </property>
  <property fmtid="{D5CDD505-2E9C-101B-9397-08002B2CF9AE}" pid="13" name="MSIP_Label_8e19d756-792e-42a1-bcad-4cb9051ddd2d_Tag">
    <vt:lpwstr>10, 3, 0, 1</vt:lpwstr>
  </property>
</Properties>
</file>